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7593" w14:textId="77777777" w:rsidR="00FA3442" w:rsidRPr="00FA3442" w:rsidRDefault="00FA3442" w:rsidP="00FA3442">
      <w:pPr>
        <w:rPr>
          <w:rFonts w:ascii="Arial" w:hAnsi="Arial" w:cs="Arial"/>
          <w:b/>
          <w:sz w:val="28"/>
          <w:szCs w:val="28"/>
        </w:rPr>
      </w:pPr>
      <w:r w:rsidRPr="00FA3442">
        <w:rPr>
          <w:rFonts w:ascii="Arial" w:hAnsi="Arial" w:cs="Arial"/>
          <w:b/>
          <w:sz w:val="28"/>
          <w:szCs w:val="28"/>
        </w:rPr>
        <w:t>Children and Young People’s Mental Health issues</w:t>
      </w:r>
    </w:p>
    <w:p w14:paraId="26637594" w14:textId="77777777" w:rsidR="00CC0CC1" w:rsidRDefault="00CC0CC1" w:rsidP="00CC0CC1">
      <w:pPr>
        <w:autoSpaceDE w:val="0"/>
        <w:autoSpaceDN w:val="0"/>
        <w:adjustRightInd w:val="0"/>
        <w:rPr>
          <w:rFonts w:ascii="Arial,Bold" w:eastAsia="Times New Roman" w:hAnsi="Arial,Bold" w:cs="Arial,Bold"/>
          <w:b/>
          <w:bCs/>
          <w:lang w:eastAsia="en-GB"/>
        </w:rPr>
      </w:pPr>
      <w:r>
        <w:rPr>
          <w:rFonts w:ascii="Arial,Bold" w:eastAsia="Times New Roman" w:hAnsi="Arial,Bold" w:cs="Arial,Bold"/>
          <w:b/>
          <w:bCs/>
          <w:lang w:eastAsia="en-GB"/>
        </w:rPr>
        <w:t>Purpose of report</w:t>
      </w:r>
    </w:p>
    <w:p w14:paraId="26637595" w14:textId="77777777" w:rsidR="00CC0CC1" w:rsidRPr="00A725DD" w:rsidRDefault="00CC0CC1" w:rsidP="00CC0CC1">
      <w:pPr>
        <w:autoSpaceDE w:val="0"/>
        <w:autoSpaceDN w:val="0"/>
        <w:adjustRightInd w:val="0"/>
        <w:rPr>
          <w:rFonts w:ascii="Arial,Bold" w:eastAsia="Times New Roman" w:hAnsi="Arial,Bold" w:cs="Arial,Bold"/>
          <w:bCs/>
          <w:lang w:eastAsia="en-GB"/>
        </w:rPr>
      </w:pPr>
      <w:proofErr w:type="gramStart"/>
      <w:r>
        <w:rPr>
          <w:rFonts w:ascii="Arial,Bold" w:eastAsia="Times New Roman" w:hAnsi="Arial,Bold" w:cs="Arial,Bold"/>
          <w:bCs/>
          <w:lang w:eastAsia="en-GB"/>
        </w:rPr>
        <w:t>For discussion</w:t>
      </w:r>
      <w:r w:rsidR="00FA3442">
        <w:rPr>
          <w:rFonts w:ascii="Arial,Bold" w:eastAsia="Times New Roman" w:hAnsi="Arial,Bold" w:cs="Arial,Bold"/>
          <w:bCs/>
          <w:lang w:eastAsia="en-GB"/>
        </w:rPr>
        <w:t>.</w:t>
      </w:r>
      <w:proofErr w:type="gramEnd"/>
    </w:p>
    <w:p w14:paraId="26637596" w14:textId="77777777" w:rsidR="00CC0CC1" w:rsidRDefault="00FA3442" w:rsidP="00CC0CC1">
      <w:pPr>
        <w:rPr>
          <w:rFonts w:ascii="Arial,Bold" w:eastAsia="Times New Roman" w:hAnsi="Arial,Bold" w:cs="Arial,Bold"/>
          <w:b/>
          <w:bCs/>
          <w:lang w:eastAsia="en-GB"/>
        </w:rPr>
      </w:pPr>
      <w:r>
        <w:rPr>
          <w:rFonts w:ascii="Arial,Bold" w:eastAsia="Times New Roman" w:hAnsi="Arial,Bold" w:cs="Arial,Bold"/>
          <w:b/>
          <w:bCs/>
          <w:lang w:eastAsia="en-GB"/>
        </w:rPr>
        <w:t>Summary</w:t>
      </w:r>
    </w:p>
    <w:p w14:paraId="26637597" w14:textId="77777777" w:rsidR="00FA3442" w:rsidRDefault="00FA3442" w:rsidP="00FA3442">
      <w:pPr>
        <w:rPr>
          <w:rFonts w:ascii="Arial" w:hAnsi="Arial" w:cs="Arial"/>
        </w:rPr>
      </w:pPr>
      <w:r w:rsidRPr="00FA3442">
        <w:rPr>
          <w:rFonts w:ascii="Arial" w:hAnsi="Arial" w:cs="Arial"/>
        </w:rPr>
        <w:t xml:space="preserve">Paula </w:t>
      </w:r>
      <w:proofErr w:type="spellStart"/>
      <w:r w:rsidRPr="00FA3442">
        <w:rPr>
          <w:rFonts w:ascii="Arial" w:hAnsi="Arial" w:cs="Arial"/>
        </w:rPr>
        <w:t>Lavis</w:t>
      </w:r>
      <w:proofErr w:type="spellEnd"/>
      <w:r w:rsidRPr="00FA3442">
        <w:rPr>
          <w:rFonts w:ascii="Arial" w:hAnsi="Arial" w:cs="Arial"/>
        </w:rPr>
        <w:t xml:space="preserve">, Coalition Co-ordinator for the Children and Young People’s Mental Health Coalition has been invited to present to the Joint Board on the key issues facing children and young people’s mental health. The purpose of this item is to stimulate discussion between Board Members to further our thinking and to develop our policy position on children and young people’s mental health issues. </w:t>
      </w:r>
    </w:p>
    <w:p w14:paraId="5ABE18F8" w14:textId="49D0C1B4" w:rsidR="002567C7" w:rsidRPr="00FA3442" w:rsidRDefault="002567C7" w:rsidP="00FA3442">
      <w:pPr>
        <w:rPr>
          <w:rFonts w:ascii="Arial" w:hAnsi="Arial" w:cs="Arial"/>
        </w:rPr>
      </w:pPr>
      <w:r>
        <w:rPr>
          <w:rFonts w:ascii="Arial" w:hAnsi="Arial" w:cs="Arial"/>
        </w:rPr>
        <w:t>Key questions and suggested actions are highlighted in</w:t>
      </w:r>
      <w:r w:rsidRPr="002567C7">
        <w:rPr>
          <w:rFonts w:ascii="Arial" w:hAnsi="Arial" w:cs="Arial"/>
          <w:b/>
        </w:rPr>
        <w:t xml:space="preserve"> bold</w:t>
      </w:r>
      <w:r>
        <w:rPr>
          <w:rFonts w:ascii="Arial" w:hAnsi="Arial" w:cs="Arial"/>
        </w:rPr>
        <w:t>.</w:t>
      </w:r>
    </w:p>
    <w:p w14:paraId="26637598" w14:textId="77777777" w:rsidR="00FA3442" w:rsidRPr="00FA3442" w:rsidRDefault="00FA3442" w:rsidP="00FA3442">
      <w:pPr>
        <w:rPr>
          <w:rFonts w:ascii="Arial" w:hAnsi="Arial" w:cs="Arial"/>
        </w:rPr>
      </w:pPr>
    </w:p>
    <w:tbl>
      <w:tblPr>
        <w:tblW w:w="0" w:type="auto"/>
        <w:tblInd w:w="-23"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23"/>
        <w:gridCol w:w="2558"/>
        <w:gridCol w:w="5941"/>
        <w:gridCol w:w="658"/>
      </w:tblGrid>
      <w:tr w:rsidR="00FA3442" w14:paraId="2663759F" w14:textId="77777777" w:rsidTr="00FA3442">
        <w:trPr>
          <w:gridBefore w:val="1"/>
          <w:wBefore w:w="23" w:type="dxa"/>
        </w:trPr>
        <w:tc>
          <w:tcPr>
            <w:tcW w:w="9157" w:type="dxa"/>
            <w:gridSpan w:val="3"/>
            <w:tcBorders>
              <w:top w:val="single" w:sz="4" w:space="0" w:color="auto"/>
              <w:left w:val="single" w:sz="4" w:space="0" w:color="auto"/>
              <w:bottom w:val="nil"/>
              <w:right w:val="single" w:sz="4" w:space="0" w:color="auto"/>
            </w:tcBorders>
          </w:tcPr>
          <w:p w14:paraId="26637599" w14:textId="77777777" w:rsidR="00FA3442" w:rsidRDefault="00FA3442" w:rsidP="00EF34F1">
            <w:pPr>
              <w:pStyle w:val="MainText"/>
              <w:spacing w:line="240" w:lineRule="auto"/>
              <w:rPr>
                <w:rFonts w:ascii="Arial" w:hAnsi="Arial" w:cs="Arial"/>
              </w:rPr>
            </w:pPr>
          </w:p>
          <w:p w14:paraId="2663759A" w14:textId="77777777" w:rsidR="00FA3442" w:rsidRDefault="00FA3442" w:rsidP="00EF34F1">
            <w:pPr>
              <w:autoSpaceDE w:val="0"/>
              <w:autoSpaceDN w:val="0"/>
              <w:adjustRightInd w:val="0"/>
              <w:rPr>
                <w:rFonts w:ascii="Arial,Bold" w:hAnsi="Arial,Bold" w:cs="Arial,Bold"/>
                <w:b/>
                <w:bCs/>
                <w:lang w:eastAsia="en-GB"/>
              </w:rPr>
            </w:pPr>
            <w:r>
              <w:rPr>
                <w:rFonts w:ascii="Arial,Bold" w:hAnsi="Arial,Bold" w:cs="Arial,Bold"/>
                <w:b/>
                <w:bCs/>
                <w:lang w:eastAsia="en-GB"/>
              </w:rPr>
              <w:t>Recommendation</w:t>
            </w:r>
          </w:p>
          <w:p w14:paraId="2663759B" w14:textId="77777777" w:rsidR="00FA3442" w:rsidRDefault="00FA3442" w:rsidP="00EF34F1">
            <w:pPr>
              <w:autoSpaceDE w:val="0"/>
              <w:autoSpaceDN w:val="0"/>
              <w:adjustRightInd w:val="0"/>
              <w:rPr>
                <w:rFonts w:ascii="Arial" w:hAnsi="Arial" w:cs="Arial"/>
                <w:lang w:eastAsia="en-GB"/>
              </w:rPr>
            </w:pPr>
            <w:r>
              <w:rPr>
                <w:rFonts w:ascii="Arial" w:hAnsi="Arial" w:cs="Arial"/>
                <w:lang w:eastAsia="en-GB"/>
              </w:rPr>
              <w:t>Members are invited to discuss the issues raised in the report and to agree actions where this is required.</w:t>
            </w:r>
          </w:p>
          <w:p w14:paraId="2663759C" w14:textId="77777777" w:rsidR="00FA3442" w:rsidRDefault="00FA3442" w:rsidP="00EF34F1">
            <w:pPr>
              <w:autoSpaceDE w:val="0"/>
              <w:autoSpaceDN w:val="0"/>
              <w:adjustRightInd w:val="0"/>
              <w:rPr>
                <w:rFonts w:ascii="Arial,Bold" w:hAnsi="Arial,Bold" w:cs="Arial,Bold"/>
                <w:b/>
                <w:bCs/>
                <w:lang w:eastAsia="en-GB"/>
              </w:rPr>
            </w:pPr>
            <w:r>
              <w:rPr>
                <w:rFonts w:ascii="Arial,Bold" w:hAnsi="Arial,Bold" w:cs="Arial,Bold"/>
                <w:b/>
                <w:bCs/>
                <w:lang w:eastAsia="en-GB"/>
              </w:rPr>
              <w:t>Action</w:t>
            </w:r>
          </w:p>
          <w:p w14:paraId="2663759D" w14:textId="77777777" w:rsidR="00FA3442" w:rsidRDefault="00FA3442" w:rsidP="00EF34F1">
            <w:pPr>
              <w:rPr>
                <w:rFonts w:ascii="Arial" w:hAnsi="Arial" w:cs="Arial"/>
                <w:b/>
              </w:rPr>
            </w:pPr>
            <w:r>
              <w:rPr>
                <w:rFonts w:ascii="Arial" w:hAnsi="Arial" w:cs="Arial"/>
                <w:lang w:eastAsia="en-GB"/>
              </w:rPr>
              <w:t>To be taken forward by officers as directed by members of the Board.</w:t>
            </w:r>
          </w:p>
          <w:p w14:paraId="2663759E" w14:textId="77777777" w:rsidR="00FA3442" w:rsidRDefault="00FA3442" w:rsidP="00EF34F1">
            <w:pPr>
              <w:pStyle w:val="MainText"/>
              <w:spacing w:line="240" w:lineRule="auto"/>
              <w:rPr>
                <w:rFonts w:ascii="Arial" w:hAnsi="Arial" w:cs="Arial"/>
                <w:b/>
              </w:rPr>
            </w:pPr>
          </w:p>
        </w:tc>
      </w:tr>
      <w:tr w:rsidR="00FA3442" w14:paraId="266375A1" w14:textId="77777777" w:rsidTr="00FA3442">
        <w:trPr>
          <w:gridBefore w:val="1"/>
          <w:wBefore w:w="23" w:type="dxa"/>
          <w:trHeight w:val="80"/>
        </w:trPr>
        <w:tc>
          <w:tcPr>
            <w:tcW w:w="9157" w:type="dxa"/>
            <w:gridSpan w:val="3"/>
            <w:tcBorders>
              <w:top w:val="nil"/>
              <w:left w:val="single" w:sz="4" w:space="0" w:color="auto"/>
              <w:bottom w:val="single" w:sz="4" w:space="0" w:color="auto"/>
              <w:right w:val="single" w:sz="4" w:space="0" w:color="auto"/>
            </w:tcBorders>
          </w:tcPr>
          <w:p w14:paraId="266375A0" w14:textId="77777777" w:rsidR="00FA3442" w:rsidRDefault="00FA3442" w:rsidP="00EF34F1">
            <w:pPr>
              <w:pStyle w:val="MainText"/>
              <w:spacing w:line="240" w:lineRule="auto"/>
              <w:rPr>
                <w:rFonts w:ascii="Arial" w:hAnsi="Arial" w:cs="Arial"/>
              </w:rPr>
            </w:pPr>
          </w:p>
        </w:tc>
      </w:tr>
      <w:tr w:rsidR="00FA3442" w14:paraId="266375A6"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gridSpan w:val="2"/>
          </w:tcPr>
          <w:p w14:paraId="266375A2" w14:textId="77777777" w:rsidR="00FA3442" w:rsidRDefault="00FA3442" w:rsidP="00EF34F1">
            <w:pPr>
              <w:pStyle w:val="MainText"/>
              <w:spacing w:before="120" w:line="240" w:lineRule="auto"/>
              <w:rPr>
                <w:rFonts w:ascii="Arial" w:hAnsi="Arial" w:cs="Arial"/>
                <w:b/>
              </w:rPr>
            </w:pPr>
          </w:p>
          <w:p w14:paraId="266375A3" w14:textId="77777777" w:rsidR="00FA3442" w:rsidRDefault="00FA3442" w:rsidP="00EF34F1">
            <w:pPr>
              <w:pStyle w:val="MainText"/>
              <w:spacing w:before="120" w:line="240" w:lineRule="auto"/>
              <w:rPr>
                <w:rFonts w:ascii="Arial" w:hAnsi="Arial" w:cs="Arial"/>
              </w:rPr>
            </w:pPr>
            <w:r>
              <w:rPr>
                <w:rFonts w:ascii="Arial" w:hAnsi="Arial" w:cs="Arial"/>
                <w:b/>
              </w:rPr>
              <w:t>Contact officer:</w:t>
            </w:r>
            <w:r>
              <w:rPr>
                <w:rFonts w:ascii="Arial" w:hAnsi="Arial" w:cs="Arial"/>
              </w:rPr>
              <w:t xml:space="preserve">  </w:t>
            </w:r>
          </w:p>
        </w:tc>
        <w:tc>
          <w:tcPr>
            <w:tcW w:w="5941" w:type="dxa"/>
          </w:tcPr>
          <w:p w14:paraId="266375A4" w14:textId="77777777" w:rsidR="00FA3442" w:rsidRPr="00622B8A" w:rsidRDefault="00FA3442" w:rsidP="00EF34F1">
            <w:pPr>
              <w:pStyle w:val="MainText"/>
              <w:spacing w:before="120" w:line="240" w:lineRule="auto"/>
              <w:rPr>
                <w:rFonts w:ascii="Arial" w:hAnsi="Arial" w:cs="Arial"/>
              </w:rPr>
            </w:pPr>
          </w:p>
          <w:p w14:paraId="266375A5" w14:textId="77777777" w:rsidR="00FA3442" w:rsidRPr="00622B8A" w:rsidRDefault="00FA3442" w:rsidP="00EF34F1">
            <w:pPr>
              <w:pStyle w:val="MainText"/>
              <w:spacing w:before="120" w:line="240" w:lineRule="auto"/>
              <w:rPr>
                <w:rFonts w:ascii="Arial" w:hAnsi="Arial" w:cs="Arial"/>
              </w:rPr>
            </w:pPr>
            <w:r w:rsidRPr="00622B8A">
              <w:rPr>
                <w:rFonts w:ascii="Arial" w:hAnsi="Arial" w:cs="Arial"/>
              </w:rPr>
              <w:t>Samantha Ramanah</w:t>
            </w:r>
          </w:p>
        </w:tc>
      </w:tr>
      <w:tr w:rsidR="00FA3442" w14:paraId="266375A9"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gridSpan w:val="2"/>
            <w:hideMark/>
          </w:tcPr>
          <w:p w14:paraId="266375A7" w14:textId="77777777" w:rsidR="00FA3442" w:rsidRDefault="00FA3442" w:rsidP="00EF34F1">
            <w:pPr>
              <w:pStyle w:val="MainText"/>
              <w:spacing w:before="120" w:line="240" w:lineRule="auto"/>
              <w:rPr>
                <w:rFonts w:ascii="Arial" w:hAnsi="Arial" w:cs="Arial"/>
                <w:b/>
              </w:rPr>
            </w:pPr>
            <w:r>
              <w:rPr>
                <w:rFonts w:ascii="Arial" w:hAnsi="Arial" w:cs="Arial"/>
                <w:b/>
              </w:rPr>
              <w:t xml:space="preserve">Position: </w:t>
            </w:r>
          </w:p>
        </w:tc>
        <w:tc>
          <w:tcPr>
            <w:tcW w:w="5941" w:type="dxa"/>
            <w:hideMark/>
          </w:tcPr>
          <w:p w14:paraId="266375A8" w14:textId="77777777" w:rsidR="00FA3442" w:rsidRPr="00622B8A" w:rsidRDefault="00FA3442" w:rsidP="00EF34F1">
            <w:pPr>
              <w:pStyle w:val="MainText"/>
              <w:spacing w:before="120" w:line="240" w:lineRule="auto"/>
              <w:rPr>
                <w:rFonts w:ascii="Arial" w:hAnsi="Arial" w:cs="Arial"/>
              </w:rPr>
            </w:pPr>
            <w:r w:rsidRPr="00622B8A">
              <w:rPr>
                <w:rFonts w:ascii="Arial" w:hAnsi="Arial" w:cs="Arial"/>
              </w:rPr>
              <w:t>Adviser - Children’s health</w:t>
            </w:r>
          </w:p>
        </w:tc>
      </w:tr>
      <w:tr w:rsidR="00FA3442" w14:paraId="266375AC"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gridSpan w:val="2"/>
            <w:hideMark/>
          </w:tcPr>
          <w:p w14:paraId="266375AA" w14:textId="77777777" w:rsidR="00FA3442" w:rsidRDefault="00FA3442" w:rsidP="00EF34F1">
            <w:pPr>
              <w:pStyle w:val="MainText"/>
              <w:spacing w:before="120" w:line="240" w:lineRule="auto"/>
              <w:rPr>
                <w:rFonts w:ascii="Arial" w:hAnsi="Arial" w:cs="Arial"/>
              </w:rPr>
            </w:pPr>
            <w:r>
              <w:rPr>
                <w:rFonts w:ascii="Arial" w:hAnsi="Arial" w:cs="Arial"/>
                <w:b/>
              </w:rPr>
              <w:t xml:space="preserve">Phone no: </w:t>
            </w:r>
          </w:p>
        </w:tc>
        <w:tc>
          <w:tcPr>
            <w:tcW w:w="5941" w:type="dxa"/>
            <w:hideMark/>
          </w:tcPr>
          <w:p w14:paraId="266375AB" w14:textId="77777777" w:rsidR="00FA3442" w:rsidRPr="00622B8A" w:rsidRDefault="00FA3442" w:rsidP="00EF34F1">
            <w:pPr>
              <w:pStyle w:val="MainText"/>
              <w:spacing w:before="120" w:line="240" w:lineRule="auto"/>
              <w:rPr>
                <w:rFonts w:ascii="Arial" w:hAnsi="Arial" w:cs="Arial"/>
              </w:rPr>
            </w:pPr>
            <w:r w:rsidRPr="00622B8A">
              <w:rPr>
                <w:rStyle w:val="ms-profilevalue1"/>
                <w:rFonts w:ascii="Arial" w:hAnsi="Arial" w:cs="Arial"/>
              </w:rPr>
              <w:t>020 7664 3079</w:t>
            </w:r>
          </w:p>
        </w:tc>
      </w:tr>
      <w:tr w:rsidR="00FA3442" w14:paraId="266375AF" w14:textId="77777777" w:rsidTr="00FA344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gridSpan w:val="2"/>
            <w:hideMark/>
          </w:tcPr>
          <w:p w14:paraId="266375AD" w14:textId="77777777" w:rsidR="00FA3442" w:rsidRDefault="00FA3442" w:rsidP="00EF34F1">
            <w:pPr>
              <w:pStyle w:val="MainText"/>
              <w:spacing w:before="120" w:line="240" w:lineRule="auto"/>
              <w:rPr>
                <w:rFonts w:ascii="Arial" w:hAnsi="Arial" w:cs="Arial"/>
                <w:b/>
              </w:rPr>
            </w:pPr>
            <w:r>
              <w:rPr>
                <w:rFonts w:ascii="Arial" w:hAnsi="Arial" w:cs="Arial"/>
                <w:b/>
              </w:rPr>
              <w:t xml:space="preserve">E-mail: </w:t>
            </w:r>
          </w:p>
        </w:tc>
        <w:tc>
          <w:tcPr>
            <w:tcW w:w="5941" w:type="dxa"/>
            <w:hideMark/>
          </w:tcPr>
          <w:p w14:paraId="266375AE" w14:textId="77777777" w:rsidR="00FA3442" w:rsidRPr="00622B8A" w:rsidRDefault="003E3543" w:rsidP="00EF34F1">
            <w:pPr>
              <w:pStyle w:val="MainText"/>
              <w:spacing w:before="120" w:line="240" w:lineRule="auto"/>
              <w:rPr>
                <w:rFonts w:ascii="Arial" w:hAnsi="Arial" w:cs="Arial"/>
              </w:rPr>
            </w:pPr>
            <w:hyperlink r:id="rId8" w:history="1">
              <w:r w:rsidR="00FA3442" w:rsidRPr="00622B8A">
                <w:rPr>
                  <w:rStyle w:val="Hyperlink"/>
                  <w:rFonts w:ascii="Arial" w:hAnsi="Arial" w:cs="Arial"/>
                </w:rPr>
                <w:t>samantha.ramanah@local.gov.uk</w:t>
              </w:r>
            </w:hyperlink>
            <w:r w:rsidR="00FA3442" w:rsidRPr="00622B8A">
              <w:rPr>
                <w:rFonts w:ascii="Arial" w:hAnsi="Arial" w:cs="Arial"/>
              </w:rPr>
              <w:t xml:space="preserve"> </w:t>
            </w:r>
          </w:p>
        </w:tc>
      </w:tr>
    </w:tbl>
    <w:p w14:paraId="266375B0" w14:textId="77777777" w:rsidR="00FA3442" w:rsidRDefault="00FA3442" w:rsidP="00FA3442">
      <w:pPr>
        <w:rPr>
          <w:rFonts w:ascii="Arial" w:hAnsi="Arial" w:cs="Arial"/>
          <w:b/>
        </w:rPr>
      </w:pPr>
    </w:p>
    <w:p w14:paraId="266375B1" w14:textId="77777777" w:rsidR="00FA3442" w:rsidRDefault="00FA3442" w:rsidP="00FA3442">
      <w:pPr>
        <w:rPr>
          <w:rFonts w:ascii="Arial" w:hAnsi="Arial" w:cs="Arial"/>
          <w:b/>
        </w:rPr>
      </w:pPr>
    </w:p>
    <w:p w14:paraId="266375B2" w14:textId="77777777" w:rsidR="00FA3442" w:rsidRDefault="00FA3442" w:rsidP="00FA3442">
      <w:pPr>
        <w:rPr>
          <w:rFonts w:ascii="Arial" w:hAnsi="Arial" w:cs="Arial"/>
          <w:b/>
        </w:rPr>
      </w:pPr>
    </w:p>
    <w:p w14:paraId="266375B3" w14:textId="77777777" w:rsidR="00FA3442" w:rsidRDefault="00FA3442" w:rsidP="00FA3442">
      <w:pPr>
        <w:rPr>
          <w:rFonts w:ascii="Arial" w:hAnsi="Arial" w:cs="Arial"/>
          <w:b/>
        </w:rPr>
      </w:pPr>
    </w:p>
    <w:p w14:paraId="266375B4" w14:textId="77777777" w:rsidR="00FA3442" w:rsidRDefault="00FA3442" w:rsidP="00FA3442">
      <w:pPr>
        <w:rPr>
          <w:rFonts w:ascii="Arial" w:hAnsi="Arial" w:cs="Arial"/>
          <w:b/>
        </w:rPr>
      </w:pPr>
    </w:p>
    <w:p w14:paraId="266375B5" w14:textId="77777777" w:rsidR="00FA3442" w:rsidRDefault="00FA3442" w:rsidP="00A0405A">
      <w:pPr>
        <w:rPr>
          <w:rFonts w:ascii="Arial" w:hAnsi="Arial" w:cs="Arial"/>
          <w:b/>
          <w:sz w:val="28"/>
          <w:szCs w:val="28"/>
        </w:rPr>
      </w:pPr>
    </w:p>
    <w:p w14:paraId="266375B8" w14:textId="77777777" w:rsidR="00FA3442" w:rsidRDefault="00246158" w:rsidP="00FA3442">
      <w:pPr>
        <w:spacing w:line="240" w:lineRule="auto"/>
        <w:rPr>
          <w:rFonts w:ascii="Arial" w:hAnsi="Arial" w:cs="Arial"/>
        </w:rPr>
      </w:pPr>
      <w:r w:rsidRPr="00FA3442">
        <w:rPr>
          <w:rFonts w:ascii="Arial" w:hAnsi="Arial" w:cs="Arial"/>
          <w:b/>
          <w:sz w:val="28"/>
          <w:szCs w:val="28"/>
        </w:rPr>
        <w:lastRenderedPageBreak/>
        <w:t>Children and Young People’s Mental Health</w:t>
      </w:r>
      <w:r w:rsidR="00CC0CC1" w:rsidRPr="00FA3442">
        <w:rPr>
          <w:rFonts w:ascii="Arial" w:hAnsi="Arial" w:cs="Arial"/>
          <w:b/>
          <w:sz w:val="28"/>
          <w:szCs w:val="28"/>
        </w:rPr>
        <w:t xml:space="preserve"> issues</w:t>
      </w:r>
      <w:r w:rsidR="00A0405A">
        <w:rPr>
          <w:rFonts w:ascii="Arial" w:hAnsi="Arial" w:cs="Arial"/>
        </w:rPr>
        <w:t xml:space="preserve"> </w:t>
      </w:r>
    </w:p>
    <w:p w14:paraId="266375B9" w14:textId="77777777" w:rsidR="00FA3442" w:rsidRDefault="00A0405A" w:rsidP="00FA3442">
      <w:pPr>
        <w:pStyle w:val="ListParagraph"/>
        <w:numPr>
          <w:ilvl w:val="0"/>
          <w:numId w:val="7"/>
        </w:numPr>
        <w:spacing w:line="240" w:lineRule="auto"/>
        <w:rPr>
          <w:rFonts w:ascii="Arial" w:hAnsi="Arial" w:cs="Arial"/>
        </w:rPr>
      </w:pPr>
      <w:r>
        <w:rPr>
          <w:rFonts w:ascii="Arial" w:hAnsi="Arial" w:cs="Arial"/>
        </w:rPr>
        <w:t xml:space="preserve">Paula </w:t>
      </w:r>
      <w:proofErr w:type="spellStart"/>
      <w:r>
        <w:rPr>
          <w:rFonts w:ascii="Arial" w:hAnsi="Arial" w:cs="Arial"/>
        </w:rPr>
        <w:t>Lavis</w:t>
      </w:r>
      <w:proofErr w:type="spellEnd"/>
      <w:r>
        <w:rPr>
          <w:rFonts w:ascii="Arial" w:hAnsi="Arial" w:cs="Arial"/>
        </w:rPr>
        <w:t xml:space="preserve">, Coalition Co-ordinator for the </w:t>
      </w:r>
      <w:r w:rsidRPr="00A0405A">
        <w:rPr>
          <w:rFonts w:ascii="Arial" w:hAnsi="Arial" w:cs="Arial"/>
        </w:rPr>
        <w:t>Children and Young People’s Mental Health Coalition</w:t>
      </w:r>
      <w:r>
        <w:rPr>
          <w:rFonts w:ascii="Arial" w:hAnsi="Arial" w:cs="Arial"/>
        </w:rPr>
        <w:t xml:space="preserve"> has been invited to present </w:t>
      </w:r>
      <w:r w:rsidR="00037981">
        <w:rPr>
          <w:rFonts w:ascii="Arial" w:hAnsi="Arial" w:cs="Arial"/>
        </w:rPr>
        <w:t xml:space="preserve">to the Joint Board </w:t>
      </w:r>
      <w:r w:rsidR="000A6FC9">
        <w:rPr>
          <w:rFonts w:ascii="Arial" w:hAnsi="Arial" w:cs="Arial"/>
        </w:rPr>
        <w:t xml:space="preserve">on the </w:t>
      </w:r>
      <w:r>
        <w:rPr>
          <w:rFonts w:ascii="Arial" w:hAnsi="Arial" w:cs="Arial"/>
        </w:rPr>
        <w:t>key issues facing children and young people’s mental health.</w:t>
      </w:r>
    </w:p>
    <w:p w14:paraId="266375BA" w14:textId="77777777" w:rsidR="00A0405A" w:rsidRPr="00FA3442" w:rsidRDefault="00A0405A" w:rsidP="00FA3442">
      <w:pPr>
        <w:pStyle w:val="ListParagraph"/>
        <w:spacing w:line="240" w:lineRule="auto"/>
        <w:ind w:left="360"/>
        <w:rPr>
          <w:rFonts w:ascii="Arial" w:hAnsi="Arial" w:cs="Arial"/>
        </w:rPr>
      </w:pPr>
      <w:r>
        <w:rPr>
          <w:rFonts w:ascii="Arial" w:hAnsi="Arial" w:cs="Arial"/>
        </w:rPr>
        <w:t xml:space="preserve">  </w:t>
      </w:r>
    </w:p>
    <w:p w14:paraId="266375BB" w14:textId="77777777" w:rsidR="00FA3442" w:rsidRPr="00FA3442" w:rsidRDefault="00A0405A" w:rsidP="00FA3442">
      <w:pPr>
        <w:pStyle w:val="ListParagraph"/>
        <w:numPr>
          <w:ilvl w:val="0"/>
          <w:numId w:val="7"/>
        </w:numPr>
        <w:spacing w:line="240" w:lineRule="auto"/>
        <w:rPr>
          <w:rFonts w:ascii="Arial" w:hAnsi="Arial" w:cs="Arial"/>
        </w:rPr>
      </w:pPr>
      <w:r w:rsidRPr="00A0405A">
        <w:rPr>
          <w:rFonts w:ascii="Arial" w:hAnsi="Arial" w:cs="Arial"/>
        </w:rPr>
        <w:t>The Children and Young People’s Mental Health</w:t>
      </w:r>
      <w:r>
        <w:rPr>
          <w:rFonts w:ascii="Arial" w:hAnsi="Arial" w:cs="Arial"/>
        </w:rPr>
        <w:t xml:space="preserve"> </w:t>
      </w:r>
      <w:r w:rsidRPr="00A0405A">
        <w:rPr>
          <w:rFonts w:ascii="Arial" w:hAnsi="Arial" w:cs="Arial"/>
        </w:rPr>
        <w:t>Coalition brings together leading charities to campaign</w:t>
      </w:r>
      <w:r>
        <w:rPr>
          <w:rFonts w:ascii="Arial" w:hAnsi="Arial" w:cs="Arial"/>
        </w:rPr>
        <w:t xml:space="preserve"> </w:t>
      </w:r>
      <w:r w:rsidRPr="00A0405A">
        <w:rPr>
          <w:rFonts w:ascii="Arial" w:hAnsi="Arial" w:cs="Arial"/>
        </w:rPr>
        <w:t>jointly on the mental health and wellbeing of children and young people.</w:t>
      </w:r>
      <w:r>
        <w:rPr>
          <w:rFonts w:ascii="Arial" w:hAnsi="Arial" w:cs="Arial"/>
        </w:rPr>
        <w:t xml:space="preserve"> It is made up of </w:t>
      </w:r>
      <w:r w:rsidRPr="00A0405A">
        <w:rPr>
          <w:rFonts w:ascii="Arial" w:hAnsi="Arial" w:cs="Arial"/>
        </w:rPr>
        <w:t xml:space="preserve">14 charities </w:t>
      </w:r>
      <w:r>
        <w:rPr>
          <w:rFonts w:ascii="Arial" w:hAnsi="Arial" w:cs="Arial"/>
        </w:rPr>
        <w:t xml:space="preserve">and has a </w:t>
      </w:r>
      <w:r w:rsidRPr="00A0405A">
        <w:rPr>
          <w:rFonts w:ascii="Arial" w:hAnsi="Arial" w:cs="Arial"/>
        </w:rPr>
        <w:t>growing base of supporters.</w:t>
      </w:r>
      <w:r>
        <w:rPr>
          <w:rFonts w:ascii="Arial" w:hAnsi="Arial" w:cs="Arial"/>
        </w:rPr>
        <w:t xml:space="preserve"> </w:t>
      </w:r>
      <w:r w:rsidRPr="00A0405A">
        <w:rPr>
          <w:rFonts w:ascii="Arial" w:hAnsi="Arial" w:cs="Arial"/>
        </w:rPr>
        <w:t>The Coalition was launched in the House of Lords in March 2010 and is hosted by the Mental Health Foundation.</w:t>
      </w:r>
    </w:p>
    <w:p w14:paraId="266375BC" w14:textId="77777777" w:rsidR="00FA3442" w:rsidRPr="00FA3442" w:rsidRDefault="00FA3442" w:rsidP="00FA3442">
      <w:pPr>
        <w:pStyle w:val="ListParagraph"/>
        <w:spacing w:line="240" w:lineRule="auto"/>
        <w:ind w:left="360"/>
        <w:rPr>
          <w:rFonts w:ascii="Arial" w:hAnsi="Arial" w:cs="Arial"/>
        </w:rPr>
      </w:pPr>
    </w:p>
    <w:p w14:paraId="266375BD" w14:textId="46388337" w:rsidR="00A0405A" w:rsidRDefault="002B4C7E" w:rsidP="00FA3442">
      <w:pPr>
        <w:pStyle w:val="ListParagraph"/>
        <w:numPr>
          <w:ilvl w:val="0"/>
          <w:numId w:val="7"/>
        </w:numPr>
        <w:spacing w:after="0" w:line="240" w:lineRule="auto"/>
        <w:ind w:left="357" w:hanging="357"/>
        <w:rPr>
          <w:rFonts w:ascii="Arial" w:hAnsi="Arial" w:cs="Arial"/>
        </w:rPr>
      </w:pPr>
      <w:r>
        <w:rPr>
          <w:rFonts w:ascii="Arial" w:hAnsi="Arial" w:cs="Arial"/>
        </w:rPr>
        <w:t xml:space="preserve">The purpose of this item is </w:t>
      </w:r>
      <w:r w:rsidR="000A6FC9">
        <w:rPr>
          <w:rFonts w:ascii="Arial" w:hAnsi="Arial" w:cs="Arial"/>
        </w:rPr>
        <w:t xml:space="preserve">to </w:t>
      </w:r>
      <w:r>
        <w:rPr>
          <w:rFonts w:ascii="Arial" w:hAnsi="Arial" w:cs="Arial"/>
        </w:rPr>
        <w:t>stimulate discussion between Board Memb</w:t>
      </w:r>
      <w:r w:rsidR="002567C7">
        <w:rPr>
          <w:rFonts w:ascii="Arial" w:hAnsi="Arial" w:cs="Arial"/>
        </w:rPr>
        <w:t>ers to further our thinking and</w:t>
      </w:r>
      <w:r w:rsidR="00037981">
        <w:rPr>
          <w:rFonts w:ascii="Arial" w:hAnsi="Arial" w:cs="Arial"/>
        </w:rPr>
        <w:t xml:space="preserve"> </w:t>
      </w:r>
      <w:r>
        <w:rPr>
          <w:rFonts w:ascii="Arial" w:hAnsi="Arial" w:cs="Arial"/>
        </w:rPr>
        <w:t xml:space="preserve">develop our policy position on children and young people’s mental health issues. </w:t>
      </w:r>
    </w:p>
    <w:p w14:paraId="266375BE" w14:textId="77777777" w:rsidR="00FA3442" w:rsidRPr="00FA3442" w:rsidRDefault="00FA3442" w:rsidP="00FA3442">
      <w:pPr>
        <w:spacing w:after="0" w:line="240" w:lineRule="auto"/>
        <w:rPr>
          <w:rFonts w:ascii="Arial" w:hAnsi="Arial" w:cs="Arial"/>
        </w:rPr>
      </w:pPr>
    </w:p>
    <w:p w14:paraId="266375BF" w14:textId="77777777" w:rsidR="002B4C7E" w:rsidRPr="002B4C7E" w:rsidRDefault="002B4C7E" w:rsidP="00FA3442">
      <w:pPr>
        <w:spacing w:line="240" w:lineRule="auto"/>
        <w:rPr>
          <w:rFonts w:ascii="Arial" w:hAnsi="Arial" w:cs="Arial"/>
          <w:b/>
        </w:rPr>
      </w:pPr>
      <w:r w:rsidRPr="002B4C7E">
        <w:rPr>
          <w:rFonts w:ascii="Arial" w:hAnsi="Arial" w:cs="Arial"/>
          <w:b/>
        </w:rPr>
        <w:t>Overview</w:t>
      </w:r>
      <w:r w:rsidR="000A6FC9">
        <w:rPr>
          <w:rFonts w:ascii="Arial" w:hAnsi="Arial" w:cs="Arial"/>
          <w:b/>
        </w:rPr>
        <w:t xml:space="preserve"> of key issues</w:t>
      </w:r>
    </w:p>
    <w:p w14:paraId="266375C0" w14:textId="77777777" w:rsidR="00246158" w:rsidRPr="0033244A" w:rsidRDefault="00246158" w:rsidP="00FA3442">
      <w:pPr>
        <w:spacing w:line="240" w:lineRule="auto"/>
        <w:rPr>
          <w:rFonts w:ascii="Arial" w:hAnsi="Arial" w:cs="Arial"/>
          <w:b/>
        </w:rPr>
      </w:pPr>
      <w:r w:rsidRPr="0033244A">
        <w:rPr>
          <w:rFonts w:ascii="Arial" w:hAnsi="Arial" w:cs="Arial"/>
          <w:b/>
        </w:rPr>
        <w:t>Prevalence</w:t>
      </w:r>
    </w:p>
    <w:p w14:paraId="266375C1" w14:textId="77777777" w:rsidR="007014E1" w:rsidRDefault="00CC0CC1" w:rsidP="00FA3442">
      <w:pPr>
        <w:pStyle w:val="ListParagraph"/>
        <w:numPr>
          <w:ilvl w:val="0"/>
          <w:numId w:val="7"/>
        </w:numPr>
        <w:spacing w:line="240" w:lineRule="auto"/>
        <w:rPr>
          <w:rFonts w:ascii="Arial" w:hAnsi="Arial" w:cs="Arial"/>
        </w:rPr>
      </w:pPr>
      <w:r w:rsidRPr="00037981">
        <w:rPr>
          <w:rFonts w:ascii="Arial" w:hAnsi="Arial" w:cs="Arial"/>
        </w:rPr>
        <w:t>Evidence shows that</w:t>
      </w:r>
      <w:r w:rsidR="00246158" w:rsidRPr="00037981">
        <w:rPr>
          <w:rFonts w:ascii="Arial" w:hAnsi="Arial" w:cs="Arial"/>
        </w:rPr>
        <w:t xml:space="preserve"> 1 in 10 </w:t>
      </w:r>
      <w:r w:rsidRPr="00037981">
        <w:rPr>
          <w:rFonts w:ascii="Arial" w:hAnsi="Arial" w:cs="Arial"/>
        </w:rPr>
        <w:t>chi</w:t>
      </w:r>
      <w:r w:rsidR="00246158" w:rsidRPr="00037981">
        <w:rPr>
          <w:rFonts w:ascii="Arial" w:hAnsi="Arial" w:cs="Arial"/>
        </w:rPr>
        <w:t>ldren and young people have a mental disorder</w:t>
      </w:r>
      <w:r w:rsidRPr="00037981">
        <w:rPr>
          <w:rFonts w:ascii="Arial" w:hAnsi="Arial" w:cs="Arial"/>
        </w:rPr>
        <w:t xml:space="preserve"> with many continuing to have mental health problems into adulthood</w:t>
      </w:r>
      <w:r w:rsidR="00246158" w:rsidRPr="00037981">
        <w:rPr>
          <w:rFonts w:ascii="Arial" w:hAnsi="Arial" w:cs="Arial"/>
        </w:rPr>
        <w:t xml:space="preserve">. </w:t>
      </w:r>
    </w:p>
    <w:p w14:paraId="266375C2" w14:textId="77777777" w:rsidR="00037981" w:rsidRPr="00037981" w:rsidRDefault="00037981" w:rsidP="00FA3442">
      <w:pPr>
        <w:pStyle w:val="ListParagraph"/>
        <w:spacing w:line="240" w:lineRule="auto"/>
        <w:ind w:left="360"/>
        <w:rPr>
          <w:rFonts w:ascii="Arial" w:hAnsi="Arial" w:cs="Arial"/>
        </w:rPr>
      </w:pPr>
    </w:p>
    <w:p w14:paraId="266375C3" w14:textId="77777777" w:rsidR="00FA3442" w:rsidRPr="00FA3442" w:rsidRDefault="00CC0CC1" w:rsidP="00FA3442">
      <w:pPr>
        <w:pStyle w:val="ListParagraph"/>
        <w:numPr>
          <w:ilvl w:val="0"/>
          <w:numId w:val="7"/>
        </w:numPr>
        <w:spacing w:line="240" w:lineRule="auto"/>
        <w:rPr>
          <w:rFonts w:ascii="Arial" w:hAnsi="Arial" w:cs="Arial"/>
        </w:rPr>
      </w:pPr>
      <w:r w:rsidRPr="007014E1">
        <w:rPr>
          <w:rFonts w:ascii="Arial" w:hAnsi="Arial" w:cs="Arial"/>
        </w:rPr>
        <w:t>T</w:t>
      </w:r>
      <w:r w:rsidR="00246158" w:rsidRPr="007014E1">
        <w:rPr>
          <w:rFonts w:ascii="Arial" w:hAnsi="Arial" w:cs="Arial"/>
        </w:rPr>
        <w:t>here are so</w:t>
      </w:r>
      <w:r w:rsidR="003F0F4E" w:rsidRPr="007014E1">
        <w:rPr>
          <w:rFonts w:ascii="Arial" w:hAnsi="Arial" w:cs="Arial"/>
        </w:rPr>
        <w:t>me vulnerable groups, who are even more at risk of developing mental health problems</w:t>
      </w:r>
      <w:r w:rsidR="00FA3442">
        <w:rPr>
          <w:rFonts w:ascii="Arial" w:hAnsi="Arial" w:cs="Arial"/>
        </w:rPr>
        <w:t>. These</w:t>
      </w:r>
      <w:r w:rsidRPr="007014E1">
        <w:rPr>
          <w:rFonts w:ascii="Arial" w:hAnsi="Arial" w:cs="Arial"/>
        </w:rPr>
        <w:t xml:space="preserve"> include</w:t>
      </w:r>
      <w:r w:rsidR="003F0F4E" w:rsidRPr="007014E1">
        <w:rPr>
          <w:rFonts w:ascii="Arial" w:hAnsi="Arial" w:cs="Arial"/>
        </w:rPr>
        <w:t>:</w:t>
      </w:r>
    </w:p>
    <w:p w14:paraId="266375C4" w14:textId="77777777" w:rsidR="00FA3442" w:rsidRPr="00FA3442" w:rsidRDefault="00FA3442" w:rsidP="00FA3442">
      <w:pPr>
        <w:pStyle w:val="ListParagraph"/>
        <w:spacing w:line="240" w:lineRule="auto"/>
        <w:ind w:left="360"/>
        <w:rPr>
          <w:rFonts w:ascii="Arial" w:hAnsi="Arial" w:cs="Arial"/>
        </w:rPr>
      </w:pPr>
    </w:p>
    <w:p w14:paraId="266375C5" w14:textId="77777777" w:rsidR="003F0F4E" w:rsidRPr="00FA3442" w:rsidRDefault="00CC0CC1" w:rsidP="00FA3442">
      <w:pPr>
        <w:pStyle w:val="ListParagraph"/>
        <w:numPr>
          <w:ilvl w:val="0"/>
          <w:numId w:val="20"/>
        </w:numPr>
        <w:spacing w:line="240" w:lineRule="auto"/>
        <w:ind w:left="1276" w:hanging="567"/>
        <w:rPr>
          <w:rFonts w:ascii="Arial" w:hAnsi="Arial" w:cs="Arial"/>
        </w:rPr>
      </w:pPr>
      <w:r w:rsidRPr="00FA3442">
        <w:rPr>
          <w:rFonts w:ascii="Arial" w:hAnsi="Arial" w:cs="Arial"/>
        </w:rPr>
        <w:t>c</w:t>
      </w:r>
      <w:r w:rsidR="003F0F4E" w:rsidRPr="00FA3442">
        <w:rPr>
          <w:rFonts w:ascii="Arial" w:hAnsi="Arial" w:cs="Arial"/>
        </w:rPr>
        <w:t xml:space="preserve">hildren and young people with learning disabilities </w:t>
      </w:r>
    </w:p>
    <w:p w14:paraId="266375C6" w14:textId="77777777" w:rsidR="003F0F4E" w:rsidRPr="00FA3442" w:rsidRDefault="003F0F4E" w:rsidP="00FA3442">
      <w:pPr>
        <w:pStyle w:val="ListParagraph"/>
        <w:numPr>
          <w:ilvl w:val="0"/>
          <w:numId w:val="20"/>
        </w:numPr>
        <w:spacing w:line="240" w:lineRule="auto"/>
        <w:ind w:left="1276" w:hanging="567"/>
        <w:rPr>
          <w:rFonts w:ascii="Arial" w:hAnsi="Arial" w:cs="Arial"/>
        </w:rPr>
      </w:pPr>
      <w:bookmarkStart w:id="0" w:name="_GoBack"/>
      <w:bookmarkEnd w:id="0"/>
      <w:r w:rsidRPr="00FA3442">
        <w:rPr>
          <w:rFonts w:ascii="Arial" w:hAnsi="Arial" w:cs="Arial"/>
        </w:rPr>
        <w:t xml:space="preserve">young </w:t>
      </w:r>
      <w:r w:rsidR="00CC0CC1" w:rsidRPr="00FA3442">
        <w:rPr>
          <w:rFonts w:ascii="Arial" w:hAnsi="Arial" w:cs="Arial"/>
        </w:rPr>
        <w:t xml:space="preserve">gay </w:t>
      </w:r>
      <w:r w:rsidRPr="00FA3442">
        <w:rPr>
          <w:rFonts w:ascii="Arial" w:hAnsi="Arial" w:cs="Arial"/>
        </w:rPr>
        <w:t xml:space="preserve">people </w:t>
      </w:r>
    </w:p>
    <w:p w14:paraId="266375C7" w14:textId="77777777" w:rsidR="00CC0CC1"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rPr>
        <w:t xml:space="preserve">deaf children </w:t>
      </w:r>
    </w:p>
    <w:p w14:paraId="266375C8" w14:textId="77777777" w:rsidR="003F0F4E"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rPr>
        <w:t>black</w:t>
      </w:r>
      <w:r w:rsidR="00CC0CC1" w:rsidRPr="00FA3442">
        <w:rPr>
          <w:rFonts w:ascii="Arial" w:hAnsi="Arial" w:cs="Arial"/>
        </w:rPr>
        <w:t xml:space="preserve"> and </w:t>
      </w:r>
      <w:proofErr w:type="spellStart"/>
      <w:r w:rsidR="00CC0CC1" w:rsidRPr="00FA3442">
        <w:rPr>
          <w:rFonts w:ascii="Arial" w:hAnsi="Arial" w:cs="Arial"/>
        </w:rPr>
        <w:t>asian</w:t>
      </w:r>
      <w:proofErr w:type="spellEnd"/>
      <w:r w:rsidRPr="00FA3442">
        <w:rPr>
          <w:rFonts w:ascii="Arial" w:hAnsi="Arial" w:cs="Arial"/>
        </w:rPr>
        <w:t xml:space="preserve"> children </w:t>
      </w:r>
    </w:p>
    <w:p w14:paraId="266375C9" w14:textId="77777777" w:rsidR="007A7FEC" w:rsidRPr="00FA3442" w:rsidRDefault="003F0F4E" w:rsidP="00FA3442">
      <w:pPr>
        <w:pStyle w:val="ListParagraph"/>
        <w:numPr>
          <w:ilvl w:val="0"/>
          <w:numId w:val="20"/>
        </w:numPr>
        <w:spacing w:line="240" w:lineRule="auto"/>
        <w:ind w:left="1276" w:hanging="567"/>
        <w:rPr>
          <w:rFonts w:ascii="Arial" w:hAnsi="Arial" w:cs="Arial"/>
        </w:rPr>
      </w:pPr>
      <w:r w:rsidRPr="00FA3442">
        <w:rPr>
          <w:rFonts w:ascii="Arial" w:hAnsi="Arial" w:cs="Arial"/>
          <w:lang w:val="en"/>
        </w:rPr>
        <w:t xml:space="preserve">children in care </w:t>
      </w:r>
    </w:p>
    <w:p w14:paraId="266375CA" w14:textId="77777777" w:rsidR="007A7FEC" w:rsidRDefault="007A7FEC" w:rsidP="00FA3442">
      <w:pPr>
        <w:pStyle w:val="ListParagraph"/>
        <w:spacing w:line="240" w:lineRule="auto"/>
        <w:ind w:left="360"/>
        <w:rPr>
          <w:rFonts w:ascii="Arial" w:hAnsi="Arial" w:cs="Arial"/>
        </w:rPr>
      </w:pPr>
    </w:p>
    <w:p w14:paraId="266375CB" w14:textId="77777777" w:rsidR="007014E1" w:rsidRDefault="006B2722" w:rsidP="00FA3442">
      <w:pPr>
        <w:pStyle w:val="ListParagraph"/>
        <w:numPr>
          <w:ilvl w:val="0"/>
          <w:numId w:val="7"/>
        </w:numPr>
        <w:spacing w:line="240" w:lineRule="auto"/>
        <w:rPr>
          <w:rFonts w:ascii="Arial" w:hAnsi="Arial" w:cs="Arial"/>
        </w:rPr>
      </w:pPr>
      <w:r w:rsidRPr="007014E1">
        <w:rPr>
          <w:rFonts w:ascii="Arial" w:hAnsi="Arial" w:cs="Arial"/>
        </w:rPr>
        <w:t xml:space="preserve">It is well established that children and young people who experience certain risk factors are at a greater risk of developing mental health problems. These risk factors can be within the child, within the family and within their environment. </w:t>
      </w:r>
    </w:p>
    <w:p w14:paraId="266375CC" w14:textId="77777777" w:rsidR="007C52BB" w:rsidRPr="007C52BB" w:rsidRDefault="007C52BB" w:rsidP="00FA3442">
      <w:pPr>
        <w:pStyle w:val="PlainText"/>
        <w:numPr>
          <w:ilvl w:val="0"/>
          <w:numId w:val="7"/>
        </w:numPr>
        <w:rPr>
          <w:rFonts w:ascii="Arial" w:hAnsi="Arial" w:cs="Arial"/>
          <w:szCs w:val="22"/>
        </w:rPr>
      </w:pPr>
      <w:r>
        <w:rPr>
          <w:rFonts w:ascii="Arial" w:hAnsi="Arial" w:cs="Arial"/>
          <w:szCs w:val="22"/>
        </w:rPr>
        <w:t>It is critical we get a better picture of the prevalence and nature of mental health needs that children have around the country, at different ages and in different communities which is currently very out of date.</w:t>
      </w:r>
    </w:p>
    <w:p w14:paraId="42314932" w14:textId="77777777" w:rsidR="002567C7" w:rsidRDefault="002567C7" w:rsidP="002567C7">
      <w:pPr>
        <w:spacing w:after="0" w:line="240" w:lineRule="auto"/>
        <w:rPr>
          <w:rFonts w:ascii="Arial" w:hAnsi="Arial" w:cs="Arial"/>
          <w:b/>
        </w:rPr>
      </w:pPr>
    </w:p>
    <w:p w14:paraId="266375CE" w14:textId="77777777" w:rsidR="000A6FC9" w:rsidRPr="002567C7" w:rsidRDefault="000A6FC9" w:rsidP="002567C7">
      <w:pPr>
        <w:spacing w:line="240" w:lineRule="auto"/>
        <w:rPr>
          <w:rFonts w:ascii="Arial" w:hAnsi="Arial" w:cs="Arial"/>
          <w:b/>
        </w:rPr>
      </w:pPr>
      <w:r w:rsidRPr="002567C7">
        <w:rPr>
          <w:rFonts w:ascii="Arial" w:hAnsi="Arial" w:cs="Arial"/>
          <w:b/>
        </w:rPr>
        <w:t xml:space="preserve">Funding </w:t>
      </w:r>
    </w:p>
    <w:p w14:paraId="266375D0" w14:textId="77777777" w:rsidR="00F80E8F" w:rsidRDefault="00FD2025" w:rsidP="00FA3442">
      <w:pPr>
        <w:pStyle w:val="ListParagraph"/>
        <w:numPr>
          <w:ilvl w:val="0"/>
          <w:numId w:val="7"/>
        </w:numPr>
        <w:spacing w:line="240" w:lineRule="auto"/>
        <w:rPr>
          <w:rFonts w:ascii="Arial" w:hAnsi="Arial" w:cs="Arial"/>
        </w:rPr>
      </w:pPr>
      <w:r w:rsidRPr="000A6FC9">
        <w:rPr>
          <w:rFonts w:ascii="Arial" w:hAnsi="Arial" w:cs="Arial"/>
        </w:rPr>
        <w:t>I</w:t>
      </w:r>
      <w:r w:rsidR="004512F4" w:rsidRPr="000A6FC9">
        <w:rPr>
          <w:rFonts w:ascii="Arial" w:hAnsi="Arial" w:cs="Arial"/>
        </w:rPr>
        <w:t xml:space="preserve">t has been established that early intervention is both cost and clinically effective.  </w:t>
      </w:r>
      <w:r w:rsidR="009E2BFF" w:rsidRPr="000A6FC9">
        <w:rPr>
          <w:rFonts w:ascii="Arial" w:hAnsi="Arial" w:cs="Arial"/>
        </w:rPr>
        <w:t>The average UK cost of a child with m</w:t>
      </w:r>
      <w:r w:rsidR="00F80E8F" w:rsidRPr="000A6FC9">
        <w:rPr>
          <w:rFonts w:ascii="Arial" w:hAnsi="Arial" w:cs="Arial"/>
        </w:rPr>
        <w:t xml:space="preserve">ental illness during childhood and adolescence </w:t>
      </w:r>
      <w:r w:rsidR="009E2BFF" w:rsidRPr="000A6FC9">
        <w:rPr>
          <w:rFonts w:ascii="Arial" w:hAnsi="Arial" w:cs="Arial"/>
        </w:rPr>
        <w:t>is in the range of</w:t>
      </w:r>
      <w:r w:rsidR="00F80E8F" w:rsidRPr="000A6FC9">
        <w:rPr>
          <w:rFonts w:ascii="Arial" w:hAnsi="Arial" w:cs="Arial"/>
        </w:rPr>
        <w:t xml:space="preserve"> £11,030 to £59,130 annually per child.  Early intervention</w:t>
      </w:r>
      <w:r w:rsidR="009B2124" w:rsidRPr="000A6FC9">
        <w:rPr>
          <w:rFonts w:ascii="Arial" w:hAnsi="Arial" w:cs="Arial"/>
        </w:rPr>
        <w:t xml:space="preserve"> services have</w:t>
      </w:r>
      <w:r w:rsidR="00F80E8F" w:rsidRPr="000A6FC9">
        <w:rPr>
          <w:rFonts w:ascii="Arial" w:hAnsi="Arial" w:cs="Arial"/>
        </w:rPr>
        <w:t xml:space="preserve"> been shown to be </w:t>
      </w:r>
      <w:r w:rsidR="009B2124" w:rsidRPr="000A6FC9">
        <w:rPr>
          <w:rFonts w:ascii="Arial" w:hAnsi="Arial" w:cs="Arial"/>
        </w:rPr>
        <w:t xml:space="preserve">very </w:t>
      </w:r>
      <w:r w:rsidR="00F80E8F" w:rsidRPr="000A6FC9">
        <w:rPr>
          <w:rFonts w:ascii="Arial" w:hAnsi="Arial" w:cs="Arial"/>
        </w:rPr>
        <w:t xml:space="preserve">cost effective. </w:t>
      </w:r>
      <w:r w:rsidR="000A6FC9">
        <w:rPr>
          <w:rFonts w:ascii="Arial" w:hAnsi="Arial" w:cs="Arial"/>
        </w:rPr>
        <w:t xml:space="preserve">For </w:t>
      </w:r>
      <w:r w:rsidR="00037981">
        <w:rPr>
          <w:rFonts w:ascii="Arial" w:hAnsi="Arial" w:cs="Arial"/>
        </w:rPr>
        <w:t>example</w:t>
      </w:r>
      <w:r w:rsidR="000A6FC9">
        <w:rPr>
          <w:rFonts w:ascii="Arial" w:hAnsi="Arial" w:cs="Arial"/>
        </w:rPr>
        <w:t xml:space="preserve"> e</w:t>
      </w:r>
      <w:r w:rsidR="00F80E8F" w:rsidRPr="000A6FC9">
        <w:rPr>
          <w:rFonts w:ascii="Arial" w:hAnsi="Arial" w:cs="Arial"/>
        </w:rPr>
        <w:t>very £1 spent on the prevention of conduct disorders through social and emotional based interventions in schools giv</w:t>
      </w:r>
      <w:r w:rsidR="000A6FC9">
        <w:rPr>
          <w:rFonts w:ascii="Arial" w:hAnsi="Arial" w:cs="Arial"/>
        </w:rPr>
        <w:t>es a total return of nearly £84.</w:t>
      </w:r>
    </w:p>
    <w:p w14:paraId="266375D1" w14:textId="77777777" w:rsidR="000A6FC9" w:rsidRPr="000A6FC9" w:rsidRDefault="000A6FC9" w:rsidP="00FA3442">
      <w:pPr>
        <w:pStyle w:val="ListParagraph"/>
        <w:spacing w:line="240" w:lineRule="auto"/>
        <w:ind w:left="360"/>
        <w:rPr>
          <w:rFonts w:ascii="Arial" w:hAnsi="Arial" w:cs="Arial"/>
        </w:rPr>
      </w:pPr>
    </w:p>
    <w:p w14:paraId="266375D2" w14:textId="77777777" w:rsidR="007014E1" w:rsidRPr="007A7FEC" w:rsidRDefault="00A2186F" w:rsidP="00FA3442">
      <w:pPr>
        <w:pStyle w:val="ListParagraph"/>
        <w:numPr>
          <w:ilvl w:val="0"/>
          <w:numId w:val="7"/>
        </w:numPr>
        <w:spacing w:line="240" w:lineRule="auto"/>
        <w:rPr>
          <w:rFonts w:ascii="Arial" w:hAnsi="Arial" w:cs="Arial"/>
          <w:lang w:val="en"/>
        </w:rPr>
      </w:pPr>
      <w:r w:rsidRPr="007A7FEC">
        <w:rPr>
          <w:rFonts w:ascii="Arial" w:hAnsi="Arial" w:cs="Arial"/>
        </w:rPr>
        <w:t xml:space="preserve">Data from </w:t>
      </w:r>
      <w:proofErr w:type="spellStart"/>
      <w:r w:rsidRPr="007A7FEC">
        <w:rPr>
          <w:rFonts w:ascii="Arial" w:hAnsi="Arial" w:cs="Arial"/>
        </w:rPr>
        <w:t>YoungMinds</w:t>
      </w:r>
      <w:proofErr w:type="spellEnd"/>
      <w:r w:rsidRPr="007A7FEC">
        <w:rPr>
          <w:rFonts w:ascii="Arial" w:hAnsi="Arial" w:cs="Arial"/>
        </w:rPr>
        <w:t xml:space="preserve"> </w:t>
      </w:r>
      <w:r w:rsidR="0075377D" w:rsidRPr="007A7FEC">
        <w:rPr>
          <w:rFonts w:ascii="Arial" w:hAnsi="Arial" w:cs="Arial"/>
        </w:rPr>
        <w:t>based on a Freedom of</w:t>
      </w:r>
      <w:r w:rsidRPr="007A7FEC">
        <w:rPr>
          <w:rFonts w:ascii="Arial" w:hAnsi="Arial" w:cs="Arial"/>
        </w:rPr>
        <w:t xml:space="preserve"> Information request, has found that</w:t>
      </w:r>
      <w:r w:rsidR="007A7FEC" w:rsidRPr="007A7FEC">
        <w:rPr>
          <w:rFonts w:ascii="Arial" w:hAnsi="Arial" w:cs="Arial"/>
        </w:rPr>
        <w:t xml:space="preserve"> of the 51 local authorities asked 34 had </w:t>
      </w:r>
      <w:r w:rsidR="007A7FEC">
        <w:rPr>
          <w:rFonts w:ascii="Arial" w:hAnsi="Arial" w:cs="Arial"/>
        </w:rPr>
        <w:t xml:space="preserve">significantly </w:t>
      </w:r>
      <w:r w:rsidR="007A7FEC" w:rsidRPr="007A7FEC">
        <w:rPr>
          <w:rFonts w:ascii="Arial" w:hAnsi="Arial" w:cs="Arial"/>
        </w:rPr>
        <w:t xml:space="preserve">reduced their </w:t>
      </w:r>
      <w:r w:rsidR="007A7FEC" w:rsidRPr="007A7FEC">
        <w:rPr>
          <w:rStyle w:val="Emphasis"/>
          <w:rFonts w:ascii="Arial" w:hAnsi="Arial" w:cs="Arial"/>
          <w:b w:val="0"/>
          <w:color w:val="222222"/>
        </w:rPr>
        <w:t>Child and Adolescent Mental Health Services</w:t>
      </w:r>
      <w:r w:rsidR="007A7FEC" w:rsidRPr="007A7FEC">
        <w:rPr>
          <w:rStyle w:val="Emphasis"/>
          <w:rFonts w:ascii="Arial" w:hAnsi="Arial" w:cs="Arial"/>
          <w:color w:val="222222"/>
        </w:rPr>
        <w:t xml:space="preserve"> (</w:t>
      </w:r>
      <w:r w:rsidR="007A7FEC" w:rsidRPr="007A7FEC">
        <w:rPr>
          <w:rFonts w:ascii="Arial" w:hAnsi="Arial" w:cs="Arial"/>
        </w:rPr>
        <w:t xml:space="preserve">CAMHS) budget since 2010. </w:t>
      </w:r>
    </w:p>
    <w:p w14:paraId="266375D4" w14:textId="77777777" w:rsidR="007014E1" w:rsidRDefault="00D338AA" w:rsidP="00FA3442">
      <w:pPr>
        <w:pStyle w:val="ListParagraph"/>
        <w:numPr>
          <w:ilvl w:val="0"/>
          <w:numId w:val="7"/>
        </w:numPr>
        <w:spacing w:line="240" w:lineRule="auto"/>
        <w:rPr>
          <w:rFonts w:ascii="Arial" w:hAnsi="Arial" w:cs="Arial"/>
          <w:lang w:val="en"/>
        </w:rPr>
      </w:pPr>
      <w:r w:rsidRPr="007014E1">
        <w:rPr>
          <w:rFonts w:ascii="Arial" w:hAnsi="Arial" w:cs="Arial"/>
        </w:rPr>
        <w:lastRenderedPageBreak/>
        <w:t xml:space="preserve">These cuts are impacting on the provision of early intervention services. YoungMinds claims that </w:t>
      </w:r>
      <w:r w:rsidRPr="007014E1">
        <w:rPr>
          <w:rFonts w:ascii="Arial" w:hAnsi="Arial" w:cs="Arial"/>
          <w:lang w:val="en"/>
        </w:rPr>
        <w:t>teams of specialist workers such as school nurses, who are trained to identify and treat children with emotional problems, are being disbanded.</w:t>
      </w:r>
      <w:r w:rsidR="00A65FE2" w:rsidRPr="007014E1">
        <w:rPr>
          <w:rFonts w:ascii="Arial" w:hAnsi="Arial" w:cs="Arial"/>
          <w:lang w:val="en"/>
        </w:rPr>
        <w:t xml:space="preserve"> </w:t>
      </w:r>
    </w:p>
    <w:p w14:paraId="266375D5" w14:textId="77777777" w:rsidR="007014E1" w:rsidRDefault="007014E1" w:rsidP="00FA3442">
      <w:pPr>
        <w:pStyle w:val="ListParagraph"/>
        <w:spacing w:line="240" w:lineRule="auto"/>
        <w:ind w:left="360"/>
        <w:rPr>
          <w:rFonts w:ascii="Arial" w:hAnsi="Arial" w:cs="Arial"/>
          <w:lang w:val="en"/>
        </w:rPr>
      </w:pPr>
    </w:p>
    <w:p w14:paraId="266375D6" w14:textId="77777777" w:rsidR="002B4C7E" w:rsidRPr="000A6FC9" w:rsidRDefault="00A65FE2" w:rsidP="00FA3442">
      <w:pPr>
        <w:pStyle w:val="ListParagraph"/>
        <w:numPr>
          <w:ilvl w:val="0"/>
          <w:numId w:val="7"/>
        </w:numPr>
        <w:spacing w:line="240" w:lineRule="auto"/>
        <w:rPr>
          <w:rFonts w:ascii="Arial" w:hAnsi="Arial" w:cs="Arial"/>
          <w:lang w:val="en"/>
        </w:rPr>
      </w:pPr>
      <w:r w:rsidRPr="000A6FC9">
        <w:rPr>
          <w:rFonts w:ascii="Arial" w:hAnsi="Arial" w:cs="Arial"/>
          <w:lang w:val="en"/>
        </w:rPr>
        <w:t>Cuts</w:t>
      </w:r>
      <w:r w:rsidR="007A7FEC">
        <w:rPr>
          <w:rFonts w:ascii="Arial" w:hAnsi="Arial" w:cs="Arial"/>
          <w:lang w:val="en"/>
        </w:rPr>
        <w:t xml:space="preserve"> to early intervention services are</w:t>
      </w:r>
      <w:r w:rsidRPr="000A6FC9">
        <w:rPr>
          <w:rFonts w:ascii="Arial" w:hAnsi="Arial" w:cs="Arial"/>
          <w:lang w:val="en"/>
        </w:rPr>
        <w:t xml:space="preserve"> likely to mean that more young people will not recei</w:t>
      </w:r>
      <w:r w:rsidR="000A6FC9" w:rsidRPr="000A6FC9">
        <w:rPr>
          <w:rFonts w:ascii="Arial" w:hAnsi="Arial" w:cs="Arial"/>
          <w:lang w:val="en"/>
        </w:rPr>
        <w:t xml:space="preserve">ve support when they first need. </w:t>
      </w:r>
      <w:r w:rsidR="000A6FC9">
        <w:rPr>
          <w:rFonts w:ascii="Arial" w:hAnsi="Arial" w:cs="Arial"/>
          <w:lang w:val="en"/>
        </w:rPr>
        <w:t xml:space="preserve">Other </w:t>
      </w:r>
      <w:r w:rsidR="000A6FC9">
        <w:rPr>
          <w:rFonts w:ascii="Arial" w:hAnsi="Arial" w:cs="Arial"/>
        </w:rPr>
        <w:t xml:space="preserve">problems include </w:t>
      </w:r>
      <w:r w:rsidR="002B4C7E" w:rsidRPr="000A6FC9">
        <w:rPr>
          <w:rFonts w:ascii="Arial" w:hAnsi="Arial" w:cs="Arial"/>
        </w:rPr>
        <w:t>children and young people being placed in hospitals away from home or being placed on adult mental health wards, not because of clinical need, but because of a lack of resources locally.</w:t>
      </w:r>
    </w:p>
    <w:p w14:paraId="266375D7" w14:textId="77777777" w:rsidR="007014E1" w:rsidRDefault="007014E1" w:rsidP="00FA3442">
      <w:pPr>
        <w:pStyle w:val="ListParagraph"/>
        <w:spacing w:line="240" w:lineRule="auto"/>
        <w:ind w:left="360"/>
        <w:rPr>
          <w:rFonts w:ascii="Arial" w:hAnsi="Arial" w:cs="Arial"/>
          <w:lang w:val="en"/>
        </w:rPr>
      </w:pPr>
    </w:p>
    <w:p w14:paraId="266375D8" w14:textId="77777777" w:rsidR="007014E1" w:rsidRDefault="00BA2376" w:rsidP="00FA3442">
      <w:pPr>
        <w:pStyle w:val="ListParagraph"/>
        <w:numPr>
          <w:ilvl w:val="0"/>
          <w:numId w:val="7"/>
        </w:numPr>
        <w:spacing w:line="240" w:lineRule="auto"/>
        <w:rPr>
          <w:rFonts w:ascii="Arial" w:hAnsi="Arial" w:cs="Arial"/>
          <w:lang w:val="en"/>
        </w:rPr>
      </w:pPr>
      <w:r w:rsidRPr="007014E1">
        <w:rPr>
          <w:rFonts w:ascii="Arial" w:hAnsi="Arial" w:cs="Arial"/>
          <w:lang w:val="en"/>
        </w:rPr>
        <w:t xml:space="preserve">These budget cuts are also being experienced in the NHS.  </w:t>
      </w:r>
      <w:r w:rsidR="009E2BFF" w:rsidRPr="007014E1">
        <w:rPr>
          <w:rFonts w:ascii="Arial" w:hAnsi="Arial" w:cs="Arial"/>
          <w:lang w:val="en"/>
        </w:rPr>
        <w:t xml:space="preserve">Anecdotal evidence suggests </w:t>
      </w:r>
      <w:r w:rsidRPr="007014E1">
        <w:rPr>
          <w:rFonts w:ascii="Arial" w:hAnsi="Arial" w:cs="Arial"/>
          <w:lang w:val="en"/>
        </w:rPr>
        <w:t>that some services are tightening their service referral criteria, which makes it much harder for young people to access specialist CAM</w:t>
      </w:r>
      <w:r w:rsidR="007014E1">
        <w:rPr>
          <w:rFonts w:ascii="Arial" w:hAnsi="Arial" w:cs="Arial"/>
          <w:lang w:val="en"/>
        </w:rPr>
        <w:t>HS services.</w:t>
      </w:r>
    </w:p>
    <w:p w14:paraId="266375D9" w14:textId="77777777" w:rsidR="007014E1" w:rsidRDefault="007014E1" w:rsidP="00FA3442">
      <w:pPr>
        <w:pStyle w:val="ListParagraph"/>
        <w:spacing w:line="240" w:lineRule="auto"/>
        <w:ind w:left="360"/>
        <w:rPr>
          <w:rFonts w:ascii="Arial" w:hAnsi="Arial" w:cs="Arial"/>
          <w:lang w:val="en"/>
        </w:rPr>
      </w:pPr>
    </w:p>
    <w:p w14:paraId="266375DA" w14:textId="77777777" w:rsidR="00BA2376" w:rsidRDefault="00BA2376" w:rsidP="00FA3442">
      <w:pPr>
        <w:pStyle w:val="ListParagraph"/>
        <w:numPr>
          <w:ilvl w:val="0"/>
          <w:numId w:val="7"/>
        </w:numPr>
        <w:spacing w:line="240" w:lineRule="auto"/>
        <w:rPr>
          <w:rFonts w:ascii="Arial" w:hAnsi="Arial" w:cs="Arial"/>
          <w:lang w:val="en"/>
        </w:rPr>
      </w:pPr>
      <w:r w:rsidRPr="007014E1">
        <w:rPr>
          <w:rFonts w:ascii="Arial" w:hAnsi="Arial" w:cs="Arial"/>
          <w:lang w:val="en"/>
        </w:rPr>
        <w:t xml:space="preserve">These cuts are also being felt </w:t>
      </w:r>
      <w:r w:rsidR="002A573B" w:rsidRPr="007014E1">
        <w:rPr>
          <w:rFonts w:ascii="Arial" w:hAnsi="Arial" w:cs="Arial"/>
          <w:lang w:val="en"/>
        </w:rPr>
        <w:t xml:space="preserve">by </w:t>
      </w:r>
      <w:r w:rsidRPr="007014E1">
        <w:rPr>
          <w:rFonts w:ascii="Arial" w:hAnsi="Arial" w:cs="Arial"/>
          <w:lang w:val="en"/>
        </w:rPr>
        <w:t xml:space="preserve">voluntary </w:t>
      </w:r>
      <w:r w:rsidR="002A573B" w:rsidRPr="007014E1">
        <w:rPr>
          <w:rFonts w:ascii="Arial" w:hAnsi="Arial" w:cs="Arial"/>
          <w:lang w:val="en"/>
        </w:rPr>
        <w:t>sector organizations, who are often</w:t>
      </w:r>
      <w:r w:rsidRPr="007014E1">
        <w:rPr>
          <w:rFonts w:ascii="Arial" w:hAnsi="Arial" w:cs="Arial"/>
          <w:lang w:val="en"/>
        </w:rPr>
        <w:t xml:space="preserve"> commissioned by local authorities or the NHS to provide mental health provision. </w:t>
      </w:r>
    </w:p>
    <w:p w14:paraId="266375DB" w14:textId="77777777" w:rsidR="007014E1" w:rsidRPr="000A6FC9" w:rsidRDefault="009E2BFF" w:rsidP="00FA3442">
      <w:pPr>
        <w:spacing w:line="240" w:lineRule="auto"/>
        <w:rPr>
          <w:rFonts w:ascii="Arial" w:hAnsi="Arial" w:cs="Arial"/>
          <w:b/>
        </w:rPr>
      </w:pPr>
      <w:r>
        <w:rPr>
          <w:rFonts w:ascii="Arial" w:hAnsi="Arial" w:cs="Arial"/>
          <w:b/>
        </w:rPr>
        <w:t>Role of schools</w:t>
      </w:r>
    </w:p>
    <w:p w14:paraId="266375DC" w14:textId="77777777" w:rsidR="007014E1" w:rsidRDefault="0060216D" w:rsidP="00FA3442">
      <w:pPr>
        <w:pStyle w:val="ListParagraph"/>
        <w:numPr>
          <w:ilvl w:val="0"/>
          <w:numId w:val="7"/>
        </w:numPr>
        <w:spacing w:line="240" w:lineRule="auto"/>
        <w:rPr>
          <w:rFonts w:ascii="Arial" w:hAnsi="Arial" w:cs="Arial"/>
        </w:rPr>
      </w:pPr>
      <w:r w:rsidRPr="007014E1">
        <w:rPr>
          <w:rFonts w:ascii="Arial" w:hAnsi="Arial" w:cs="Arial"/>
        </w:rPr>
        <w:t xml:space="preserve">Schools are important </w:t>
      </w:r>
      <w:r w:rsidR="009E2BFF" w:rsidRPr="007014E1">
        <w:rPr>
          <w:rFonts w:ascii="Arial" w:hAnsi="Arial" w:cs="Arial"/>
        </w:rPr>
        <w:t xml:space="preserve">settings </w:t>
      </w:r>
      <w:r w:rsidRPr="007014E1">
        <w:rPr>
          <w:rFonts w:ascii="Arial" w:hAnsi="Arial" w:cs="Arial"/>
        </w:rPr>
        <w:t xml:space="preserve">for promoting the mental health and wellbeing of their pupils.  </w:t>
      </w:r>
      <w:r w:rsidR="000A6FC9">
        <w:rPr>
          <w:rFonts w:ascii="Arial" w:hAnsi="Arial" w:cs="Arial"/>
        </w:rPr>
        <w:t>Y</w:t>
      </w:r>
      <w:r w:rsidRPr="007014E1">
        <w:rPr>
          <w:rFonts w:ascii="Arial" w:hAnsi="Arial" w:cs="Arial"/>
        </w:rPr>
        <w:t>oung people are more likely to go to their teacher if th</w:t>
      </w:r>
      <w:r w:rsidR="007A7FEC">
        <w:rPr>
          <w:rFonts w:ascii="Arial" w:hAnsi="Arial" w:cs="Arial"/>
        </w:rPr>
        <w:t>ey have a mental health problem</w:t>
      </w:r>
      <w:r w:rsidRPr="007014E1">
        <w:rPr>
          <w:rFonts w:ascii="Arial" w:hAnsi="Arial" w:cs="Arial"/>
        </w:rPr>
        <w:t xml:space="preserve"> than their GP or a mental health professional</w:t>
      </w:r>
      <w:r w:rsidR="009E2BFF" w:rsidRPr="007014E1">
        <w:rPr>
          <w:rFonts w:ascii="Arial" w:hAnsi="Arial" w:cs="Arial"/>
        </w:rPr>
        <w:t xml:space="preserve">. </w:t>
      </w:r>
    </w:p>
    <w:p w14:paraId="266375DD" w14:textId="77777777" w:rsidR="007014E1" w:rsidRDefault="007014E1" w:rsidP="00FA3442">
      <w:pPr>
        <w:pStyle w:val="ListParagraph"/>
        <w:spacing w:line="240" w:lineRule="auto"/>
        <w:ind w:left="360"/>
        <w:rPr>
          <w:rFonts w:ascii="Arial" w:hAnsi="Arial" w:cs="Arial"/>
        </w:rPr>
      </w:pPr>
    </w:p>
    <w:p w14:paraId="266375DE" w14:textId="77777777" w:rsidR="007014E1" w:rsidRDefault="009E2BFF" w:rsidP="00FA3442">
      <w:pPr>
        <w:pStyle w:val="ListParagraph"/>
        <w:numPr>
          <w:ilvl w:val="0"/>
          <w:numId w:val="7"/>
        </w:numPr>
        <w:spacing w:line="240" w:lineRule="auto"/>
        <w:rPr>
          <w:rFonts w:ascii="Arial" w:hAnsi="Arial" w:cs="Arial"/>
        </w:rPr>
      </w:pPr>
      <w:r w:rsidRPr="007014E1">
        <w:rPr>
          <w:rFonts w:ascii="Arial" w:hAnsi="Arial" w:cs="Arial"/>
        </w:rPr>
        <w:t>T</w:t>
      </w:r>
      <w:r w:rsidR="0060216D" w:rsidRPr="007014E1">
        <w:rPr>
          <w:rFonts w:ascii="Arial" w:hAnsi="Arial" w:cs="Arial"/>
        </w:rPr>
        <w:t xml:space="preserve">eachers are in a good position to </w:t>
      </w:r>
      <w:r w:rsidR="0075377D" w:rsidRPr="007014E1">
        <w:rPr>
          <w:rFonts w:ascii="Arial" w:hAnsi="Arial" w:cs="Arial"/>
        </w:rPr>
        <w:t xml:space="preserve">help </w:t>
      </w:r>
      <w:r w:rsidR="0060216D" w:rsidRPr="007014E1">
        <w:rPr>
          <w:rFonts w:ascii="Arial" w:hAnsi="Arial" w:cs="Arial"/>
        </w:rPr>
        <w:t xml:space="preserve">identify emerging mental health </w:t>
      </w:r>
      <w:r w:rsidR="00864405" w:rsidRPr="007014E1">
        <w:rPr>
          <w:rFonts w:ascii="Arial" w:hAnsi="Arial" w:cs="Arial"/>
        </w:rPr>
        <w:t>problems</w:t>
      </w:r>
      <w:r w:rsidRPr="007014E1">
        <w:rPr>
          <w:rFonts w:ascii="Arial" w:hAnsi="Arial" w:cs="Arial"/>
        </w:rPr>
        <w:t xml:space="preserve"> but </w:t>
      </w:r>
      <w:r w:rsidR="00864405" w:rsidRPr="007014E1">
        <w:rPr>
          <w:rFonts w:ascii="Arial" w:hAnsi="Arial" w:cs="Arial"/>
        </w:rPr>
        <w:t xml:space="preserve">teachers </w:t>
      </w:r>
      <w:r w:rsidRPr="007014E1">
        <w:rPr>
          <w:rFonts w:ascii="Arial" w:hAnsi="Arial" w:cs="Arial"/>
        </w:rPr>
        <w:t xml:space="preserve">often </w:t>
      </w:r>
      <w:r w:rsidR="00864405" w:rsidRPr="007014E1">
        <w:rPr>
          <w:rFonts w:ascii="Arial" w:hAnsi="Arial" w:cs="Arial"/>
        </w:rPr>
        <w:t xml:space="preserve">have very little training in mental health, and </w:t>
      </w:r>
      <w:r w:rsidR="0075377D" w:rsidRPr="007014E1">
        <w:rPr>
          <w:rFonts w:ascii="Arial" w:hAnsi="Arial" w:cs="Arial"/>
        </w:rPr>
        <w:t xml:space="preserve">often little confidence in their ability to promote their pupils’ mental health and emotional wellbeing. </w:t>
      </w:r>
    </w:p>
    <w:p w14:paraId="266375DF" w14:textId="77777777" w:rsidR="009E2BFF" w:rsidRPr="007014E1" w:rsidRDefault="00A56759" w:rsidP="00FA3442">
      <w:pPr>
        <w:spacing w:line="240" w:lineRule="auto"/>
        <w:rPr>
          <w:rFonts w:ascii="Arial" w:hAnsi="Arial" w:cs="Arial"/>
          <w:b/>
        </w:rPr>
      </w:pPr>
      <w:r>
        <w:rPr>
          <w:rFonts w:ascii="Arial" w:hAnsi="Arial" w:cs="Arial"/>
          <w:b/>
        </w:rPr>
        <w:t>National picture</w:t>
      </w:r>
    </w:p>
    <w:p w14:paraId="266375E0" w14:textId="77777777" w:rsidR="00A3669E" w:rsidRPr="00A3669E" w:rsidRDefault="007A7FEC" w:rsidP="00A3669E">
      <w:pPr>
        <w:pStyle w:val="ListParagraph"/>
        <w:numPr>
          <w:ilvl w:val="0"/>
          <w:numId w:val="7"/>
        </w:numPr>
        <w:spacing w:line="240" w:lineRule="auto"/>
        <w:rPr>
          <w:rFonts w:ascii="Arial" w:hAnsi="Arial" w:cs="Arial"/>
        </w:rPr>
      </w:pPr>
      <w:r>
        <w:rPr>
          <w:rFonts w:ascii="Arial" w:hAnsi="Arial" w:cs="Arial"/>
        </w:rPr>
        <w:t>T</w:t>
      </w:r>
      <w:r w:rsidR="009E2BFF" w:rsidRPr="007014E1">
        <w:rPr>
          <w:rFonts w:ascii="Arial" w:hAnsi="Arial" w:cs="Arial"/>
        </w:rPr>
        <w:t xml:space="preserve">he Government </w:t>
      </w:r>
      <w:r>
        <w:rPr>
          <w:rFonts w:ascii="Arial" w:hAnsi="Arial" w:cs="Arial"/>
        </w:rPr>
        <w:t xml:space="preserve">has </w:t>
      </w:r>
      <w:r w:rsidR="009E2BFF" w:rsidRPr="007014E1">
        <w:rPr>
          <w:rFonts w:ascii="Arial" w:hAnsi="Arial" w:cs="Arial"/>
        </w:rPr>
        <w:t xml:space="preserve">published the mental health strategy ‘No health Without Mental Health’ and </w:t>
      </w:r>
      <w:r w:rsidR="002B4C7E">
        <w:rPr>
          <w:rFonts w:ascii="Arial" w:hAnsi="Arial" w:cs="Arial"/>
        </w:rPr>
        <w:t xml:space="preserve">the </w:t>
      </w:r>
      <w:r w:rsidR="002B4C7E" w:rsidRPr="007014E1">
        <w:rPr>
          <w:rFonts w:ascii="Arial" w:hAnsi="Arial" w:cs="Arial"/>
        </w:rPr>
        <w:t>mental health strategy implementation framework, an ‘action plan’ detailing 2</w:t>
      </w:r>
      <w:r w:rsidR="002B4C7E">
        <w:rPr>
          <w:rFonts w:ascii="Arial" w:hAnsi="Arial" w:cs="Arial"/>
        </w:rPr>
        <w:t>5 mental health priorities and more recently the</w:t>
      </w:r>
      <w:r w:rsidR="002B4C7E" w:rsidRPr="007014E1">
        <w:rPr>
          <w:rFonts w:ascii="Arial" w:hAnsi="Arial" w:cs="Arial"/>
        </w:rPr>
        <w:t xml:space="preserve"> mental health crisis care concordat</w:t>
      </w:r>
      <w:r w:rsidR="009E2BFF" w:rsidRPr="007014E1">
        <w:rPr>
          <w:rFonts w:ascii="Arial" w:hAnsi="Arial" w:cs="Arial"/>
        </w:rPr>
        <w:t xml:space="preserve">. </w:t>
      </w:r>
      <w:r w:rsidR="00A3669E" w:rsidRPr="00A3669E">
        <w:rPr>
          <w:rFonts w:ascii="Arial" w:hAnsi="Arial" w:cs="Arial"/>
        </w:rPr>
        <w:t>At the January CWB Board, members agreed a proposal that the LGA sign up to the Mental Health Crisis Concordat and its associated actions.</w:t>
      </w:r>
    </w:p>
    <w:p w14:paraId="266375E1" w14:textId="77777777" w:rsidR="00A56759" w:rsidRDefault="00A56759" w:rsidP="00FA3442">
      <w:pPr>
        <w:pStyle w:val="PlainText"/>
        <w:numPr>
          <w:ilvl w:val="0"/>
          <w:numId w:val="7"/>
        </w:numPr>
        <w:rPr>
          <w:rFonts w:ascii="Arial" w:hAnsi="Arial" w:cs="Arial"/>
          <w:szCs w:val="22"/>
        </w:rPr>
      </w:pPr>
      <w:r>
        <w:rPr>
          <w:rFonts w:ascii="Arial" w:hAnsi="Arial" w:cs="Arial"/>
          <w:szCs w:val="22"/>
        </w:rPr>
        <w:t xml:space="preserve">Serious concerns have been identified in </w:t>
      </w:r>
      <w:r w:rsidRPr="00713F1D">
        <w:rPr>
          <w:rFonts w:ascii="Arial" w:hAnsi="Arial" w:cs="Arial"/>
          <w:szCs w:val="22"/>
        </w:rPr>
        <w:t>Tier 4 CAMHS provision and links to community services</w:t>
      </w:r>
      <w:r>
        <w:rPr>
          <w:rFonts w:ascii="Arial" w:hAnsi="Arial" w:cs="Arial"/>
          <w:szCs w:val="22"/>
        </w:rPr>
        <w:t>, in summary this includes</w:t>
      </w:r>
      <w:r w:rsidRPr="00713F1D">
        <w:rPr>
          <w:rFonts w:ascii="Arial" w:hAnsi="Arial" w:cs="Arial"/>
          <w:szCs w:val="22"/>
        </w:rPr>
        <w:t>:</w:t>
      </w:r>
    </w:p>
    <w:p w14:paraId="266375E2" w14:textId="77777777" w:rsidR="00A3669E" w:rsidRPr="00713F1D" w:rsidRDefault="00A3669E" w:rsidP="00A3669E">
      <w:pPr>
        <w:pStyle w:val="PlainText"/>
        <w:ind w:left="360"/>
        <w:rPr>
          <w:rFonts w:ascii="Arial" w:hAnsi="Arial" w:cs="Arial"/>
          <w:szCs w:val="22"/>
        </w:rPr>
      </w:pPr>
    </w:p>
    <w:p w14:paraId="266375E3" w14:textId="7439BDAB" w:rsidR="00A56759" w:rsidRDefault="00A56759" w:rsidP="00A3669E">
      <w:pPr>
        <w:pStyle w:val="PlainText"/>
        <w:numPr>
          <w:ilvl w:val="0"/>
          <w:numId w:val="22"/>
        </w:numPr>
        <w:ind w:left="993" w:hanging="567"/>
        <w:rPr>
          <w:rFonts w:ascii="Arial" w:hAnsi="Arial" w:cs="Arial"/>
          <w:szCs w:val="22"/>
        </w:rPr>
      </w:pPr>
      <w:proofErr w:type="gramStart"/>
      <w:r w:rsidRPr="00713F1D">
        <w:rPr>
          <w:rFonts w:ascii="Arial" w:hAnsi="Arial" w:cs="Arial"/>
          <w:szCs w:val="22"/>
        </w:rPr>
        <w:t>serious</w:t>
      </w:r>
      <w:proofErr w:type="gramEnd"/>
      <w:r w:rsidRPr="00713F1D">
        <w:rPr>
          <w:rFonts w:ascii="Arial" w:hAnsi="Arial" w:cs="Arial"/>
          <w:szCs w:val="22"/>
        </w:rPr>
        <w:t xml:space="preserve"> concerns a</w:t>
      </w:r>
      <w:r>
        <w:rPr>
          <w:rFonts w:ascii="Arial" w:hAnsi="Arial" w:cs="Arial"/>
          <w:szCs w:val="22"/>
        </w:rPr>
        <w:t xml:space="preserve">nd variable quality in </w:t>
      </w:r>
      <w:r w:rsidRPr="00713F1D">
        <w:rPr>
          <w:rFonts w:ascii="Arial" w:hAnsi="Arial" w:cs="Arial"/>
          <w:szCs w:val="22"/>
        </w:rPr>
        <w:t>safeguardin</w:t>
      </w:r>
      <w:r w:rsidR="002567C7">
        <w:rPr>
          <w:rFonts w:ascii="Arial" w:hAnsi="Arial" w:cs="Arial"/>
          <w:szCs w:val="22"/>
        </w:rPr>
        <w:t>g and admissions practice. The l</w:t>
      </w:r>
      <w:r w:rsidRPr="00713F1D">
        <w:rPr>
          <w:rFonts w:ascii="Arial" w:hAnsi="Arial" w:cs="Arial"/>
          <w:szCs w:val="22"/>
        </w:rPr>
        <w:t xml:space="preserve">inks and accountability to local bodies has been lost in the move to national commissioning. </w:t>
      </w:r>
    </w:p>
    <w:p w14:paraId="266375E4" w14:textId="77777777" w:rsidR="00A3669E" w:rsidRPr="00713F1D" w:rsidRDefault="00A3669E" w:rsidP="00A3669E">
      <w:pPr>
        <w:pStyle w:val="PlainText"/>
        <w:ind w:left="993"/>
        <w:rPr>
          <w:rFonts w:ascii="Arial" w:hAnsi="Arial" w:cs="Arial"/>
          <w:szCs w:val="22"/>
        </w:rPr>
      </w:pPr>
    </w:p>
    <w:p w14:paraId="266375E5" w14:textId="77777777" w:rsidR="00A56759" w:rsidRDefault="00A56759" w:rsidP="00A3669E">
      <w:pPr>
        <w:pStyle w:val="PlainText"/>
        <w:numPr>
          <w:ilvl w:val="0"/>
          <w:numId w:val="22"/>
        </w:numPr>
        <w:ind w:left="993" w:hanging="567"/>
        <w:rPr>
          <w:rFonts w:ascii="Arial" w:hAnsi="Arial" w:cs="Arial"/>
          <w:szCs w:val="22"/>
        </w:rPr>
      </w:pPr>
      <w:r>
        <w:rPr>
          <w:rFonts w:ascii="Arial" w:hAnsi="Arial" w:cs="Arial"/>
          <w:szCs w:val="22"/>
        </w:rPr>
        <w:t>As a result of t</w:t>
      </w:r>
      <w:r w:rsidRPr="00713F1D">
        <w:rPr>
          <w:rFonts w:ascii="Arial" w:hAnsi="Arial" w:cs="Arial"/>
          <w:szCs w:val="22"/>
        </w:rPr>
        <w:t xml:space="preserve">he move to national commissioning </w:t>
      </w:r>
      <w:r>
        <w:rPr>
          <w:rFonts w:ascii="Arial" w:hAnsi="Arial" w:cs="Arial"/>
          <w:szCs w:val="22"/>
        </w:rPr>
        <w:t xml:space="preserve">there </w:t>
      </w:r>
      <w:r w:rsidRPr="00713F1D">
        <w:rPr>
          <w:rFonts w:ascii="Arial" w:hAnsi="Arial" w:cs="Arial"/>
          <w:szCs w:val="22"/>
        </w:rPr>
        <w:t>is</w:t>
      </w:r>
      <w:r>
        <w:rPr>
          <w:rFonts w:ascii="Arial" w:hAnsi="Arial" w:cs="Arial"/>
          <w:szCs w:val="22"/>
        </w:rPr>
        <w:t xml:space="preserve"> a </w:t>
      </w:r>
      <w:r w:rsidRPr="00713F1D">
        <w:rPr>
          <w:rFonts w:ascii="Arial" w:hAnsi="Arial" w:cs="Arial"/>
          <w:szCs w:val="22"/>
        </w:rPr>
        <w:t>lack of clear links to services provided by C</w:t>
      </w:r>
      <w:r>
        <w:rPr>
          <w:rFonts w:ascii="Arial" w:hAnsi="Arial" w:cs="Arial"/>
          <w:szCs w:val="22"/>
        </w:rPr>
        <w:t xml:space="preserve">linical </w:t>
      </w:r>
      <w:r w:rsidRPr="00713F1D">
        <w:rPr>
          <w:rFonts w:ascii="Arial" w:hAnsi="Arial" w:cs="Arial"/>
          <w:szCs w:val="22"/>
        </w:rPr>
        <w:t>C</w:t>
      </w:r>
      <w:r>
        <w:rPr>
          <w:rFonts w:ascii="Arial" w:hAnsi="Arial" w:cs="Arial"/>
          <w:szCs w:val="22"/>
        </w:rPr>
        <w:t xml:space="preserve">ommissioning </w:t>
      </w:r>
      <w:r w:rsidRPr="00713F1D">
        <w:rPr>
          <w:rFonts w:ascii="Arial" w:hAnsi="Arial" w:cs="Arial"/>
          <w:szCs w:val="22"/>
        </w:rPr>
        <w:t>G</w:t>
      </w:r>
      <w:r>
        <w:rPr>
          <w:rFonts w:ascii="Arial" w:hAnsi="Arial" w:cs="Arial"/>
          <w:szCs w:val="22"/>
        </w:rPr>
        <w:t>roup</w:t>
      </w:r>
      <w:r w:rsidRPr="00713F1D">
        <w:rPr>
          <w:rFonts w:ascii="Arial" w:hAnsi="Arial" w:cs="Arial"/>
          <w:szCs w:val="22"/>
        </w:rPr>
        <w:t>s</w:t>
      </w:r>
      <w:r>
        <w:rPr>
          <w:rFonts w:ascii="Arial" w:hAnsi="Arial" w:cs="Arial"/>
          <w:szCs w:val="22"/>
        </w:rPr>
        <w:t xml:space="preserve"> (CCGs)</w:t>
      </w:r>
      <w:r w:rsidRPr="00713F1D">
        <w:rPr>
          <w:rFonts w:ascii="Arial" w:hAnsi="Arial" w:cs="Arial"/>
          <w:szCs w:val="22"/>
        </w:rPr>
        <w:t xml:space="preserve"> and Local Authorities to support children locally before/ after they enter a Tier 4 unit. T</w:t>
      </w:r>
      <w:r>
        <w:rPr>
          <w:rFonts w:ascii="Arial" w:hAnsi="Arial" w:cs="Arial"/>
          <w:szCs w:val="22"/>
        </w:rPr>
        <w:t xml:space="preserve">he </w:t>
      </w:r>
      <w:r w:rsidRPr="00713F1D">
        <w:rPr>
          <w:rFonts w:ascii="Arial" w:hAnsi="Arial" w:cs="Arial"/>
          <w:szCs w:val="22"/>
        </w:rPr>
        <w:t>arrangements for admission</w:t>
      </w:r>
      <w:r>
        <w:rPr>
          <w:rFonts w:ascii="Arial" w:hAnsi="Arial" w:cs="Arial"/>
          <w:szCs w:val="22"/>
        </w:rPr>
        <w:t>/discharge f</w:t>
      </w:r>
      <w:r w:rsidRPr="00713F1D">
        <w:rPr>
          <w:rFonts w:ascii="Arial" w:hAnsi="Arial" w:cs="Arial"/>
          <w:szCs w:val="22"/>
        </w:rPr>
        <w:t>rom Tier 4 units are not joined up with local services and decisions may not be made on the basis of what is available locally</w:t>
      </w:r>
      <w:r>
        <w:rPr>
          <w:rFonts w:ascii="Arial" w:hAnsi="Arial" w:cs="Arial"/>
          <w:szCs w:val="22"/>
        </w:rPr>
        <w:t xml:space="preserve"> or best for the child. </w:t>
      </w:r>
    </w:p>
    <w:p w14:paraId="010EBAF6" w14:textId="77777777" w:rsidR="002567C7" w:rsidRDefault="002567C7" w:rsidP="002567C7">
      <w:pPr>
        <w:pStyle w:val="PlainText"/>
        <w:rPr>
          <w:rFonts w:ascii="Arial" w:hAnsi="Arial" w:cs="Arial"/>
          <w:szCs w:val="22"/>
        </w:rPr>
      </w:pPr>
    </w:p>
    <w:p w14:paraId="266375E8" w14:textId="77777777" w:rsidR="00A56759" w:rsidRDefault="009A4BB9" w:rsidP="00A3669E">
      <w:pPr>
        <w:pStyle w:val="PlainText"/>
        <w:numPr>
          <w:ilvl w:val="0"/>
          <w:numId w:val="22"/>
        </w:numPr>
        <w:ind w:left="993" w:hanging="567"/>
        <w:rPr>
          <w:rFonts w:ascii="Arial" w:hAnsi="Arial" w:cs="Arial"/>
          <w:szCs w:val="22"/>
        </w:rPr>
      </w:pPr>
      <w:r>
        <w:rPr>
          <w:rFonts w:ascii="Arial" w:hAnsi="Arial" w:cs="Arial"/>
          <w:szCs w:val="22"/>
        </w:rPr>
        <w:t>I</w:t>
      </w:r>
      <w:r w:rsidR="00A56759" w:rsidRPr="00713F1D">
        <w:rPr>
          <w:rFonts w:ascii="Arial" w:hAnsi="Arial" w:cs="Arial"/>
          <w:szCs w:val="22"/>
        </w:rPr>
        <w:t>n some cases, local services are not informed of a child placed in a Tier 4 unit in their area or of a child from their area placed in another</w:t>
      </w:r>
      <w:r w:rsidR="00A56759">
        <w:rPr>
          <w:rFonts w:ascii="Arial" w:hAnsi="Arial" w:cs="Arial"/>
          <w:szCs w:val="22"/>
        </w:rPr>
        <w:t>.</w:t>
      </w:r>
    </w:p>
    <w:p w14:paraId="266375E9" w14:textId="77777777" w:rsidR="00A3669E" w:rsidRDefault="00A3669E" w:rsidP="00A3669E">
      <w:pPr>
        <w:pStyle w:val="PlainText"/>
        <w:ind w:left="993"/>
        <w:rPr>
          <w:rFonts w:ascii="Arial" w:hAnsi="Arial" w:cs="Arial"/>
          <w:szCs w:val="22"/>
        </w:rPr>
      </w:pPr>
    </w:p>
    <w:p w14:paraId="266375EA" w14:textId="77777777" w:rsidR="00A56759" w:rsidRDefault="00A56759" w:rsidP="00A3669E">
      <w:pPr>
        <w:pStyle w:val="PlainText"/>
        <w:numPr>
          <w:ilvl w:val="0"/>
          <w:numId w:val="22"/>
        </w:numPr>
        <w:ind w:left="993" w:hanging="567"/>
        <w:rPr>
          <w:rFonts w:ascii="Arial" w:hAnsi="Arial" w:cs="Arial"/>
          <w:szCs w:val="22"/>
        </w:rPr>
      </w:pPr>
      <w:r>
        <w:rPr>
          <w:rFonts w:ascii="Arial" w:hAnsi="Arial" w:cs="Arial"/>
          <w:szCs w:val="22"/>
        </w:rPr>
        <w:lastRenderedPageBreak/>
        <w:t>S</w:t>
      </w:r>
      <w:r w:rsidRPr="00713F1D">
        <w:rPr>
          <w:rFonts w:ascii="Arial" w:hAnsi="Arial" w:cs="Arial"/>
          <w:szCs w:val="22"/>
        </w:rPr>
        <w:t xml:space="preserve">ome children are coming out of Tier 4 provision into the community without support in place; sometimes without even a school place. </w:t>
      </w:r>
    </w:p>
    <w:p w14:paraId="266375EB" w14:textId="77777777" w:rsidR="00A56759" w:rsidRPr="00713F1D" w:rsidRDefault="00A56759" w:rsidP="00FA3442">
      <w:pPr>
        <w:pStyle w:val="PlainText"/>
        <w:ind w:left="1080"/>
        <w:rPr>
          <w:rFonts w:ascii="Arial" w:hAnsi="Arial" w:cs="Arial"/>
          <w:szCs w:val="22"/>
        </w:rPr>
      </w:pPr>
    </w:p>
    <w:p w14:paraId="266375EC" w14:textId="3ACDBB37" w:rsidR="00A56759" w:rsidRDefault="00A56759" w:rsidP="00FA3442">
      <w:pPr>
        <w:pStyle w:val="PlainText"/>
        <w:numPr>
          <w:ilvl w:val="0"/>
          <w:numId w:val="7"/>
        </w:numPr>
        <w:rPr>
          <w:rFonts w:ascii="Arial" w:hAnsi="Arial" w:cs="Arial"/>
          <w:szCs w:val="22"/>
        </w:rPr>
      </w:pPr>
      <w:r w:rsidRPr="00713F1D">
        <w:rPr>
          <w:rFonts w:ascii="Arial" w:hAnsi="Arial" w:cs="Arial"/>
          <w:szCs w:val="22"/>
        </w:rPr>
        <w:t>We are aware that both CQC and NHS England have identified these concerns too and are reviewing</w:t>
      </w:r>
      <w:r w:rsidR="002567C7">
        <w:rPr>
          <w:rFonts w:ascii="Arial" w:hAnsi="Arial" w:cs="Arial"/>
          <w:szCs w:val="22"/>
        </w:rPr>
        <w:t xml:space="preserve"> Tier 4 CAMHS provision. W</w:t>
      </w:r>
      <w:r>
        <w:rPr>
          <w:rFonts w:ascii="Arial" w:hAnsi="Arial" w:cs="Arial"/>
          <w:szCs w:val="22"/>
        </w:rPr>
        <w:t xml:space="preserve">e are </w:t>
      </w:r>
      <w:r w:rsidRPr="00713F1D">
        <w:rPr>
          <w:rFonts w:ascii="Arial" w:hAnsi="Arial" w:cs="Arial"/>
          <w:szCs w:val="22"/>
        </w:rPr>
        <w:t xml:space="preserve">keen to support them to ensure the review is informed by and works alongside </w:t>
      </w:r>
      <w:r>
        <w:rPr>
          <w:rFonts w:ascii="Arial" w:hAnsi="Arial" w:cs="Arial"/>
          <w:szCs w:val="22"/>
        </w:rPr>
        <w:t xml:space="preserve">local </w:t>
      </w:r>
      <w:r w:rsidRPr="00713F1D">
        <w:rPr>
          <w:rFonts w:ascii="Arial" w:hAnsi="Arial" w:cs="Arial"/>
          <w:szCs w:val="22"/>
        </w:rPr>
        <w:t>partners who provide other services for these children, particularly local authorities and CCGs.</w:t>
      </w:r>
    </w:p>
    <w:p w14:paraId="266375ED" w14:textId="77777777" w:rsidR="00FA2C16" w:rsidRDefault="00FA2C16" w:rsidP="00FA3442">
      <w:pPr>
        <w:pStyle w:val="PlainText"/>
        <w:rPr>
          <w:rFonts w:ascii="Arial" w:hAnsi="Arial" w:cs="Arial"/>
          <w:szCs w:val="22"/>
        </w:rPr>
      </w:pPr>
    </w:p>
    <w:p w14:paraId="266375EE" w14:textId="77777777" w:rsidR="00264379" w:rsidRPr="009A4BB9" w:rsidRDefault="00264379" w:rsidP="00FA3442">
      <w:pPr>
        <w:pStyle w:val="ListParagraph"/>
        <w:numPr>
          <w:ilvl w:val="0"/>
          <w:numId w:val="7"/>
        </w:numPr>
        <w:spacing w:line="240" w:lineRule="auto"/>
        <w:rPr>
          <w:rFonts w:ascii="Arial" w:hAnsi="Arial" w:cs="Arial"/>
        </w:rPr>
      </w:pPr>
      <w:r w:rsidRPr="009A4BB9">
        <w:rPr>
          <w:rFonts w:ascii="Arial" w:hAnsi="Arial" w:cs="Arial"/>
        </w:rPr>
        <w:t xml:space="preserve">The Children’s Health and Wellbeing Partnership (CHWP) is a national partnership that brings together health and local government partners in addition to the Department of Health and Department for Education. The CHWP has identified children’s mental health as a key issue and is currently scoping out what work is needed </w:t>
      </w:r>
      <w:r>
        <w:rPr>
          <w:rFonts w:ascii="Arial" w:hAnsi="Arial" w:cs="Arial"/>
        </w:rPr>
        <w:t>n</w:t>
      </w:r>
      <w:r w:rsidRPr="009A4BB9">
        <w:rPr>
          <w:rFonts w:ascii="Arial" w:hAnsi="Arial" w:cs="Arial"/>
        </w:rPr>
        <w:t xml:space="preserve">ationally and locally to improve children’s mental health and wellbeing outcomes. </w:t>
      </w:r>
    </w:p>
    <w:p w14:paraId="266375EF" w14:textId="77777777" w:rsidR="00FA2C16" w:rsidRPr="009A4BB9" w:rsidRDefault="00FA2C16" w:rsidP="00FA3442">
      <w:pPr>
        <w:pStyle w:val="ListParagraph"/>
        <w:spacing w:after="0" w:line="240" w:lineRule="auto"/>
        <w:ind w:left="1080"/>
        <w:contextualSpacing w:val="0"/>
        <w:rPr>
          <w:rFonts w:ascii="Arial" w:hAnsi="Arial" w:cs="Arial"/>
        </w:rPr>
      </w:pPr>
    </w:p>
    <w:p w14:paraId="266375F0" w14:textId="77777777" w:rsidR="00FA2C16" w:rsidRPr="00C146B5" w:rsidRDefault="00FA2C16" w:rsidP="00A3669E">
      <w:pPr>
        <w:spacing w:line="240" w:lineRule="auto"/>
        <w:ind w:firstLine="360"/>
        <w:rPr>
          <w:rFonts w:ascii="Arial" w:hAnsi="Arial" w:cs="Arial"/>
          <w:b/>
        </w:rPr>
      </w:pPr>
      <w:r w:rsidRPr="00C146B5">
        <w:rPr>
          <w:rFonts w:ascii="Arial" w:hAnsi="Arial" w:cs="Arial"/>
          <w:b/>
        </w:rPr>
        <w:t>Questions</w:t>
      </w:r>
    </w:p>
    <w:p w14:paraId="266375F1" w14:textId="77777777" w:rsidR="00FA2C16" w:rsidRDefault="00FA2C16" w:rsidP="00FA3442">
      <w:pPr>
        <w:pStyle w:val="ListParagraph"/>
        <w:numPr>
          <w:ilvl w:val="0"/>
          <w:numId w:val="15"/>
        </w:numPr>
        <w:spacing w:line="240" w:lineRule="auto"/>
        <w:rPr>
          <w:rFonts w:ascii="Arial" w:hAnsi="Arial" w:cs="Arial"/>
          <w:b/>
        </w:rPr>
      </w:pPr>
      <w:r w:rsidRPr="00A3669E">
        <w:rPr>
          <w:rFonts w:ascii="Arial" w:hAnsi="Arial" w:cs="Arial"/>
          <w:b/>
        </w:rPr>
        <w:t xml:space="preserve">Does the paper capture the key issues or are there other issues not </w:t>
      </w:r>
      <w:proofErr w:type="gramStart"/>
      <w:r w:rsidRPr="00A3669E">
        <w:rPr>
          <w:rFonts w:ascii="Arial" w:hAnsi="Arial" w:cs="Arial"/>
          <w:b/>
        </w:rPr>
        <w:t>mentioned</w:t>
      </w:r>
      <w:proofErr w:type="gramEnd"/>
      <w:r w:rsidRPr="00A3669E">
        <w:rPr>
          <w:rFonts w:ascii="Arial" w:hAnsi="Arial" w:cs="Arial"/>
          <w:b/>
        </w:rPr>
        <w:t xml:space="preserve"> here that you are aware of?</w:t>
      </w:r>
    </w:p>
    <w:p w14:paraId="266375F2" w14:textId="77777777" w:rsidR="00A3669E" w:rsidRPr="00A3669E" w:rsidRDefault="00A3669E" w:rsidP="00A3669E">
      <w:pPr>
        <w:pStyle w:val="ListParagraph"/>
        <w:spacing w:line="240" w:lineRule="auto"/>
        <w:ind w:left="1080"/>
        <w:rPr>
          <w:rFonts w:ascii="Arial" w:hAnsi="Arial" w:cs="Arial"/>
          <w:b/>
        </w:rPr>
      </w:pPr>
    </w:p>
    <w:p w14:paraId="266375F3" w14:textId="77777777" w:rsidR="00264379" w:rsidRPr="00A3669E" w:rsidRDefault="00264379" w:rsidP="00FA3442">
      <w:pPr>
        <w:pStyle w:val="ListParagraph"/>
        <w:numPr>
          <w:ilvl w:val="0"/>
          <w:numId w:val="15"/>
        </w:numPr>
        <w:spacing w:line="240" w:lineRule="auto"/>
        <w:rPr>
          <w:rFonts w:ascii="Arial" w:hAnsi="Arial" w:cs="Arial"/>
          <w:b/>
        </w:rPr>
      </w:pPr>
      <w:r w:rsidRPr="00A3669E">
        <w:rPr>
          <w:rFonts w:ascii="Arial" w:hAnsi="Arial" w:cs="Arial"/>
          <w:b/>
        </w:rPr>
        <w:t>What support and information do local authorities and their partners need to help them improve children and young people’s mental health and wellbeing outcomes?</w:t>
      </w:r>
    </w:p>
    <w:p w14:paraId="266375F4" w14:textId="77777777" w:rsidR="00FA2C16" w:rsidRPr="00FA2C16" w:rsidRDefault="00FA2C16" w:rsidP="00FA3442">
      <w:pPr>
        <w:pStyle w:val="PlainText"/>
        <w:rPr>
          <w:rFonts w:ascii="Arial" w:hAnsi="Arial" w:cs="Arial"/>
          <w:b/>
          <w:szCs w:val="22"/>
        </w:rPr>
      </w:pPr>
      <w:r w:rsidRPr="00FA2C16">
        <w:rPr>
          <w:rFonts w:ascii="Arial" w:hAnsi="Arial" w:cs="Arial"/>
          <w:b/>
          <w:szCs w:val="22"/>
        </w:rPr>
        <w:t>Opportunities</w:t>
      </w:r>
    </w:p>
    <w:p w14:paraId="266375F5" w14:textId="77777777" w:rsidR="00A56759" w:rsidRPr="00C146B5" w:rsidRDefault="00A56759" w:rsidP="00FA3442">
      <w:pPr>
        <w:pStyle w:val="ListParagraph"/>
        <w:spacing w:line="240" w:lineRule="auto"/>
        <w:ind w:left="360"/>
        <w:rPr>
          <w:rFonts w:ascii="Arial" w:hAnsi="Arial" w:cs="Arial"/>
        </w:rPr>
      </w:pPr>
    </w:p>
    <w:p w14:paraId="266375F6" w14:textId="77777777" w:rsidR="002F7F89" w:rsidRDefault="002F7F89" w:rsidP="00FA3442">
      <w:pPr>
        <w:pStyle w:val="ListParagraph"/>
        <w:numPr>
          <w:ilvl w:val="0"/>
          <w:numId w:val="7"/>
        </w:numPr>
        <w:spacing w:line="240" w:lineRule="auto"/>
        <w:rPr>
          <w:rFonts w:ascii="Arial" w:hAnsi="Arial" w:cs="Arial"/>
        </w:rPr>
      </w:pPr>
      <w:r>
        <w:rPr>
          <w:rFonts w:ascii="Arial" w:hAnsi="Arial" w:cs="Arial"/>
        </w:rPr>
        <w:t xml:space="preserve">The </w:t>
      </w:r>
      <w:r w:rsidRPr="002F7F89">
        <w:rPr>
          <w:rFonts w:ascii="Arial" w:hAnsi="Arial" w:cs="Arial"/>
        </w:rPr>
        <w:t xml:space="preserve">Health Committee </w:t>
      </w:r>
      <w:r w:rsidR="000A6FC9">
        <w:rPr>
          <w:rFonts w:ascii="Arial" w:hAnsi="Arial" w:cs="Arial"/>
        </w:rPr>
        <w:t xml:space="preserve">recently announced it </w:t>
      </w:r>
      <w:r>
        <w:rPr>
          <w:rFonts w:ascii="Arial" w:hAnsi="Arial" w:cs="Arial"/>
        </w:rPr>
        <w:t>is</w:t>
      </w:r>
      <w:r w:rsidRPr="002F7F89">
        <w:rPr>
          <w:rFonts w:ascii="Arial" w:hAnsi="Arial" w:cs="Arial"/>
        </w:rPr>
        <w:t xml:space="preserve"> taking evidence on </w:t>
      </w:r>
      <w:r w:rsidR="007A7FEC" w:rsidRPr="002F7F89">
        <w:rPr>
          <w:rFonts w:ascii="Arial" w:hAnsi="Arial" w:cs="Arial"/>
        </w:rPr>
        <w:t>CAMHS</w:t>
      </w:r>
      <w:r w:rsidR="007A7FEC">
        <w:rPr>
          <w:rFonts w:ascii="Arial" w:hAnsi="Arial" w:cs="Arial"/>
        </w:rPr>
        <w:t>;</w:t>
      </w:r>
      <w:r w:rsidR="00332A2F">
        <w:rPr>
          <w:rFonts w:ascii="Arial" w:hAnsi="Arial" w:cs="Arial"/>
        </w:rPr>
        <w:t xml:space="preserve"> there is an opportunity for the LGA to submit evidence</w:t>
      </w:r>
      <w:r w:rsidRPr="002F7F89">
        <w:rPr>
          <w:rFonts w:ascii="Arial" w:hAnsi="Arial" w:cs="Arial"/>
        </w:rPr>
        <w:t>.</w:t>
      </w:r>
      <w:r>
        <w:rPr>
          <w:rFonts w:ascii="Arial" w:hAnsi="Arial" w:cs="Arial"/>
        </w:rPr>
        <w:t xml:space="preserve"> </w:t>
      </w:r>
      <w:r w:rsidRPr="002F7F89">
        <w:rPr>
          <w:rFonts w:ascii="Arial" w:hAnsi="Arial" w:cs="Arial"/>
        </w:rPr>
        <w:t>The inquiry will consider:</w:t>
      </w:r>
    </w:p>
    <w:p w14:paraId="266375F7" w14:textId="77777777" w:rsidR="002F7F89" w:rsidRPr="002F7F89" w:rsidRDefault="002F7F89" w:rsidP="00FA3442">
      <w:pPr>
        <w:pStyle w:val="ListParagraph"/>
        <w:spacing w:line="240" w:lineRule="auto"/>
        <w:ind w:left="360"/>
        <w:rPr>
          <w:rFonts w:ascii="Arial" w:hAnsi="Arial" w:cs="Arial"/>
        </w:rPr>
      </w:pPr>
    </w:p>
    <w:p w14:paraId="266375F8" w14:textId="77777777"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 xml:space="preserve">The current state of CAMHS, including service provision across all four tiers; access and availability; funding and commissioning; and quality. </w:t>
      </w:r>
    </w:p>
    <w:p w14:paraId="266375F9" w14:textId="77777777" w:rsidR="0059034E" w:rsidRDefault="0059034E" w:rsidP="0059034E">
      <w:pPr>
        <w:pStyle w:val="ListParagraph"/>
        <w:spacing w:after="0" w:line="240" w:lineRule="auto"/>
        <w:ind w:left="1418"/>
        <w:contextualSpacing w:val="0"/>
        <w:rPr>
          <w:rFonts w:ascii="Arial" w:hAnsi="Arial" w:cs="Arial"/>
        </w:rPr>
      </w:pPr>
    </w:p>
    <w:p w14:paraId="266375FA" w14:textId="77777777"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Trends in children’s and adolescent mental health, including the impact of bullying and of digital culture</w:t>
      </w:r>
      <w:r w:rsidR="0059034E">
        <w:rPr>
          <w:rFonts w:ascii="Arial" w:hAnsi="Arial" w:cs="Arial"/>
        </w:rPr>
        <w:t>.</w:t>
      </w:r>
    </w:p>
    <w:p w14:paraId="266375FB" w14:textId="77777777" w:rsidR="0059034E" w:rsidRPr="0059034E" w:rsidRDefault="0059034E" w:rsidP="0059034E">
      <w:pPr>
        <w:spacing w:after="0" w:line="240" w:lineRule="auto"/>
        <w:rPr>
          <w:rFonts w:ascii="Arial" w:hAnsi="Arial" w:cs="Arial"/>
        </w:rPr>
      </w:pPr>
    </w:p>
    <w:p w14:paraId="266375FC" w14:textId="1C318A7F"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Da</w:t>
      </w:r>
      <w:r w:rsidR="002567C7">
        <w:rPr>
          <w:rFonts w:ascii="Arial" w:hAnsi="Arial" w:cs="Arial"/>
        </w:rPr>
        <w:t>ta and information on child</w:t>
      </w:r>
      <w:r>
        <w:rPr>
          <w:rFonts w:ascii="Arial" w:hAnsi="Arial" w:cs="Arial"/>
        </w:rPr>
        <w:t xml:space="preserve"> and adolescent mental health and CAMHS</w:t>
      </w:r>
      <w:r w:rsidR="0059034E">
        <w:rPr>
          <w:rFonts w:ascii="Arial" w:hAnsi="Arial" w:cs="Arial"/>
        </w:rPr>
        <w:t>.</w:t>
      </w:r>
    </w:p>
    <w:p w14:paraId="266375FD" w14:textId="77777777" w:rsidR="0059034E" w:rsidRPr="0059034E" w:rsidRDefault="0059034E" w:rsidP="0059034E">
      <w:pPr>
        <w:spacing w:after="0" w:line="240" w:lineRule="auto"/>
        <w:rPr>
          <w:rFonts w:ascii="Arial" w:hAnsi="Arial" w:cs="Arial"/>
        </w:rPr>
      </w:pPr>
    </w:p>
    <w:p w14:paraId="266375FE" w14:textId="77777777" w:rsidR="002F7F89"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Preventative action and public mental health, including multiagency working</w:t>
      </w:r>
      <w:r w:rsidR="0059034E">
        <w:rPr>
          <w:rFonts w:ascii="Arial" w:hAnsi="Arial" w:cs="Arial"/>
        </w:rPr>
        <w:t>.</w:t>
      </w:r>
    </w:p>
    <w:p w14:paraId="266375FF" w14:textId="77777777" w:rsidR="0059034E" w:rsidRPr="0059034E" w:rsidRDefault="0059034E" w:rsidP="0059034E">
      <w:pPr>
        <w:spacing w:after="0" w:line="240" w:lineRule="auto"/>
        <w:rPr>
          <w:rFonts w:ascii="Arial" w:hAnsi="Arial" w:cs="Arial"/>
        </w:rPr>
      </w:pPr>
    </w:p>
    <w:p w14:paraId="26637600" w14:textId="77777777" w:rsidR="00FA2C16" w:rsidRDefault="002F7F89" w:rsidP="0059034E">
      <w:pPr>
        <w:pStyle w:val="ListParagraph"/>
        <w:numPr>
          <w:ilvl w:val="0"/>
          <w:numId w:val="23"/>
        </w:numPr>
        <w:spacing w:after="0" w:line="240" w:lineRule="auto"/>
        <w:ind w:left="1418" w:hanging="567"/>
        <w:contextualSpacing w:val="0"/>
        <w:rPr>
          <w:rFonts w:ascii="Arial" w:hAnsi="Arial" w:cs="Arial"/>
        </w:rPr>
      </w:pPr>
      <w:r>
        <w:rPr>
          <w:rFonts w:ascii="Arial" w:hAnsi="Arial" w:cs="Arial"/>
        </w:rPr>
        <w:t>Concerns relating to specific areas of CAMHS provision, including perinatal and infant mental health; urgent and out-of-hours care; the use of S136 detention for under 18s; suicide prevention strategies; and the transition to adult mental health services</w:t>
      </w:r>
      <w:r w:rsidR="0059034E">
        <w:rPr>
          <w:rFonts w:ascii="Arial" w:hAnsi="Arial" w:cs="Arial"/>
        </w:rPr>
        <w:t>.</w:t>
      </w:r>
    </w:p>
    <w:p w14:paraId="26637601" w14:textId="77777777" w:rsidR="00A3669E" w:rsidRDefault="00A3669E" w:rsidP="00FA3442">
      <w:pPr>
        <w:spacing w:after="0" w:line="240" w:lineRule="auto"/>
        <w:rPr>
          <w:rFonts w:ascii="Arial" w:hAnsi="Arial" w:cs="Arial"/>
          <w:b/>
        </w:rPr>
      </w:pPr>
    </w:p>
    <w:p w14:paraId="26637602" w14:textId="77777777" w:rsidR="00FA2C16" w:rsidRDefault="00FA2C16" w:rsidP="00A3669E">
      <w:pPr>
        <w:spacing w:after="0" w:line="240" w:lineRule="auto"/>
        <w:ind w:firstLine="426"/>
        <w:rPr>
          <w:rFonts w:ascii="Arial" w:hAnsi="Arial" w:cs="Arial"/>
          <w:b/>
        </w:rPr>
      </w:pPr>
      <w:r w:rsidRPr="00A3669E">
        <w:rPr>
          <w:rFonts w:ascii="Arial" w:hAnsi="Arial" w:cs="Arial"/>
          <w:b/>
        </w:rPr>
        <w:t>Action</w:t>
      </w:r>
    </w:p>
    <w:p w14:paraId="26637603" w14:textId="77777777" w:rsidR="00A3669E" w:rsidRPr="00A3669E" w:rsidRDefault="00A3669E" w:rsidP="00FA3442">
      <w:pPr>
        <w:spacing w:after="0" w:line="240" w:lineRule="auto"/>
        <w:rPr>
          <w:rFonts w:ascii="Arial" w:hAnsi="Arial" w:cs="Arial"/>
          <w:b/>
        </w:rPr>
      </w:pPr>
    </w:p>
    <w:p w14:paraId="26637604" w14:textId="77777777" w:rsidR="00FA2C16" w:rsidRPr="00A3669E" w:rsidRDefault="00FA2C16" w:rsidP="002567C7">
      <w:pPr>
        <w:pStyle w:val="ListParagraph"/>
        <w:numPr>
          <w:ilvl w:val="0"/>
          <w:numId w:val="15"/>
        </w:numPr>
        <w:spacing w:after="0" w:line="240" w:lineRule="auto"/>
        <w:ind w:left="1077" w:hanging="357"/>
        <w:rPr>
          <w:rFonts w:ascii="Arial" w:hAnsi="Arial" w:cs="Arial"/>
          <w:b/>
        </w:rPr>
      </w:pPr>
      <w:r w:rsidRPr="00A3669E">
        <w:rPr>
          <w:rFonts w:ascii="Arial" w:hAnsi="Arial" w:cs="Arial"/>
          <w:b/>
        </w:rPr>
        <w:t>Should the LGA submit a response to the Health Committee inquiry on CAMHS?</w:t>
      </w:r>
    </w:p>
    <w:p w14:paraId="05E8287E" w14:textId="77777777" w:rsidR="002567C7" w:rsidRDefault="002567C7" w:rsidP="00A3669E">
      <w:pPr>
        <w:spacing w:after="0" w:line="240" w:lineRule="auto"/>
        <w:rPr>
          <w:rFonts w:ascii="Arial" w:hAnsi="Arial" w:cs="Arial"/>
          <w:b/>
        </w:rPr>
      </w:pPr>
    </w:p>
    <w:p w14:paraId="26637605" w14:textId="77777777" w:rsidR="00FA2C16" w:rsidRDefault="00A3669E" w:rsidP="00A3669E">
      <w:pPr>
        <w:spacing w:after="0" w:line="240" w:lineRule="auto"/>
        <w:rPr>
          <w:rFonts w:ascii="Arial" w:hAnsi="Arial" w:cs="Arial"/>
          <w:b/>
        </w:rPr>
      </w:pPr>
      <w:r w:rsidRPr="00A3669E">
        <w:rPr>
          <w:rFonts w:ascii="Arial" w:hAnsi="Arial" w:cs="Arial"/>
          <w:b/>
        </w:rPr>
        <w:t>Recommendation</w:t>
      </w:r>
    </w:p>
    <w:p w14:paraId="131BB283" w14:textId="77777777" w:rsidR="00665E88" w:rsidRDefault="00665E88" w:rsidP="00A3669E">
      <w:pPr>
        <w:spacing w:after="0" w:line="240" w:lineRule="auto"/>
        <w:rPr>
          <w:rFonts w:ascii="Arial" w:hAnsi="Arial" w:cs="Arial"/>
          <w:b/>
        </w:rPr>
      </w:pPr>
    </w:p>
    <w:p w14:paraId="26637607" w14:textId="17A0E91D" w:rsidR="00FA2C16" w:rsidRPr="00FA2C16" w:rsidRDefault="00FA2C16" w:rsidP="00A3669E">
      <w:pPr>
        <w:autoSpaceDE w:val="0"/>
        <w:autoSpaceDN w:val="0"/>
        <w:adjustRightInd w:val="0"/>
        <w:spacing w:after="0" w:line="240" w:lineRule="auto"/>
        <w:rPr>
          <w:rFonts w:ascii="Arial" w:hAnsi="Arial" w:cs="Arial"/>
        </w:rPr>
      </w:pPr>
      <w:r>
        <w:rPr>
          <w:rFonts w:ascii="Arial" w:eastAsia="Times New Roman" w:hAnsi="Arial" w:cs="Arial"/>
          <w:lang w:eastAsia="en-GB"/>
        </w:rPr>
        <w:t xml:space="preserve">Members are invited to discuss the issues </w:t>
      </w:r>
      <w:r w:rsidR="00665E88">
        <w:rPr>
          <w:rFonts w:ascii="Arial" w:eastAsia="Times New Roman" w:hAnsi="Arial" w:cs="Arial"/>
          <w:lang w:eastAsia="en-GB"/>
        </w:rPr>
        <w:t xml:space="preserve">raised and agree actions where </w:t>
      </w:r>
      <w:r>
        <w:rPr>
          <w:rFonts w:ascii="Arial" w:eastAsia="Times New Roman" w:hAnsi="Arial" w:cs="Arial"/>
          <w:lang w:eastAsia="en-GB"/>
        </w:rPr>
        <w:t>required.</w:t>
      </w:r>
    </w:p>
    <w:sectPr w:rsidR="00FA2C16" w:rsidRPr="00FA2C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760A" w14:textId="77777777" w:rsidR="000234DD" w:rsidRDefault="000234DD" w:rsidP="007A7FEC">
      <w:pPr>
        <w:spacing w:after="0" w:line="240" w:lineRule="auto"/>
      </w:pPr>
      <w:r>
        <w:separator/>
      </w:r>
    </w:p>
  </w:endnote>
  <w:endnote w:type="continuationSeparator" w:id="0">
    <w:p w14:paraId="2663760B" w14:textId="77777777" w:rsidR="000234DD" w:rsidRDefault="000234DD" w:rsidP="007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Vrinda"/>
    <w:panose1 w:val="020B0800000000000000"/>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7608" w14:textId="77777777" w:rsidR="000234DD" w:rsidRDefault="000234DD" w:rsidP="007A7FEC">
      <w:pPr>
        <w:spacing w:after="0" w:line="240" w:lineRule="auto"/>
      </w:pPr>
      <w:r>
        <w:separator/>
      </w:r>
    </w:p>
  </w:footnote>
  <w:footnote w:type="continuationSeparator" w:id="0">
    <w:p w14:paraId="26637609" w14:textId="77777777" w:rsidR="000234DD" w:rsidRDefault="000234DD" w:rsidP="007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486"/>
      <w:gridCol w:w="3036"/>
    </w:tblGrid>
    <w:tr w:rsidR="00FA3442" w:rsidRPr="00374227" w14:paraId="2663760E" w14:textId="77777777" w:rsidTr="00EF34F1">
      <w:tc>
        <w:tcPr>
          <w:tcW w:w="5486" w:type="dxa"/>
          <w:vMerge w:val="restart"/>
          <w:shd w:val="clear" w:color="auto" w:fill="auto"/>
        </w:tcPr>
        <w:p w14:paraId="2663760C" w14:textId="77777777" w:rsidR="00FA3442" w:rsidRPr="00374227" w:rsidRDefault="00FA3442" w:rsidP="00EF34F1">
          <w:pPr>
            <w:pStyle w:val="Header"/>
            <w:tabs>
              <w:tab w:val="center" w:pos="2923"/>
            </w:tabs>
          </w:pPr>
          <w:r>
            <w:rPr>
              <w:rFonts w:ascii="Arial" w:hAnsi="Arial" w:cs="Arial"/>
              <w:noProof/>
              <w:sz w:val="44"/>
              <w:szCs w:val="44"/>
              <w:lang w:eastAsia="en-GB"/>
            </w:rPr>
            <w:drawing>
              <wp:inline distT="0" distB="0" distL="0" distR="0" wp14:anchorId="26637613" wp14:editId="26637614">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036" w:type="dxa"/>
          <w:shd w:val="clear" w:color="auto" w:fill="auto"/>
          <w:vAlign w:val="center"/>
        </w:tcPr>
        <w:p w14:paraId="4A62C67B" w14:textId="77777777" w:rsidR="00121C58" w:rsidRDefault="00121C58" w:rsidP="00EF34F1">
          <w:pPr>
            <w:pStyle w:val="Header"/>
            <w:rPr>
              <w:rFonts w:ascii="Arial" w:hAnsi="Arial" w:cs="Arial"/>
              <w:b/>
            </w:rPr>
          </w:pPr>
        </w:p>
        <w:p w14:paraId="2663760D" w14:textId="77777777" w:rsidR="00FA3442" w:rsidRPr="00374227" w:rsidRDefault="00FA3442" w:rsidP="00EF34F1">
          <w:pPr>
            <w:pStyle w:val="Header"/>
            <w:rPr>
              <w:rFonts w:ascii="Arial" w:hAnsi="Arial" w:cs="Arial"/>
              <w:b/>
            </w:rPr>
          </w:pPr>
          <w:r>
            <w:rPr>
              <w:rFonts w:ascii="Arial" w:hAnsi="Arial" w:cs="Arial"/>
              <w:b/>
            </w:rPr>
            <w:t>Joint Children and Young People and Community Wellbeing Board</w:t>
          </w:r>
        </w:p>
      </w:tc>
    </w:tr>
    <w:tr w:rsidR="00FA3442" w:rsidRPr="00374227" w14:paraId="26637611" w14:textId="77777777" w:rsidTr="00EF34F1">
      <w:trPr>
        <w:trHeight w:val="450"/>
      </w:trPr>
      <w:tc>
        <w:tcPr>
          <w:tcW w:w="5486" w:type="dxa"/>
          <w:vMerge/>
          <w:shd w:val="clear" w:color="auto" w:fill="auto"/>
        </w:tcPr>
        <w:p w14:paraId="2663760F" w14:textId="77777777" w:rsidR="00FA3442" w:rsidRPr="00374227" w:rsidRDefault="00FA3442" w:rsidP="00EF34F1">
          <w:pPr>
            <w:pStyle w:val="Header"/>
          </w:pPr>
        </w:p>
      </w:tc>
      <w:tc>
        <w:tcPr>
          <w:tcW w:w="3036" w:type="dxa"/>
          <w:shd w:val="clear" w:color="auto" w:fill="auto"/>
          <w:vAlign w:val="center"/>
        </w:tcPr>
        <w:p w14:paraId="26637610" w14:textId="77777777" w:rsidR="00FA3442" w:rsidRPr="00374227" w:rsidRDefault="00FA3442" w:rsidP="00EF34F1">
          <w:pPr>
            <w:pStyle w:val="Header"/>
            <w:spacing w:before="60"/>
            <w:rPr>
              <w:rFonts w:ascii="Arial" w:hAnsi="Arial" w:cs="Arial"/>
            </w:rPr>
          </w:pPr>
          <w:r>
            <w:rPr>
              <w:rFonts w:ascii="Arial" w:hAnsi="Arial" w:cs="Arial"/>
            </w:rPr>
            <w:t>05 March</w:t>
          </w:r>
          <w:r w:rsidRPr="00374227">
            <w:rPr>
              <w:rFonts w:ascii="Arial" w:hAnsi="Arial" w:cs="Arial"/>
            </w:rPr>
            <w:t xml:space="preserve"> 201</w:t>
          </w:r>
          <w:r>
            <w:rPr>
              <w:rFonts w:ascii="Arial" w:hAnsi="Arial" w:cs="Arial"/>
            </w:rPr>
            <w:t>4</w:t>
          </w:r>
        </w:p>
      </w:tc>
    </w:tr>
  </w:tbl>
  <w:p w14:paraId="26637612" w14:textId="77777777" w:rsidR="00FA3442" w:rsidRDefault="00FA3442" w:rsidP="0066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5EC"/>
    <w:multiLevelType w:val="hybridMultilevel"/>
    <w:tmpl w:val="B9D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56D29"/>
    <w:multiLevelType w:val="hybridMultilevel"/>
    <w:tmpl w:val="34D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B48F7"/>
    <w:multiLevelType w:val="hybridMultilevel"/>
    <w:tmpl w:val="D820F58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AA777B"/>
    <w:multiLevelType w:val="hybridMultilevel"/>
    <w:tmpl w:val="F8906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5513B7"/>
    <w:multiLevelType w:val="hybridMultilevel"/>
    <w:tmpl w:val="08981626"/>
    <w:lvl w:ilvl="0" w:tplc="860AC298">
      <w:start w:val="1"/>
      <w:numFmt w:val="decimal"/>
      <w:lvlText w:val="5.%1"/>
      <w:lvlJc w:val="left"/>
      <w:pPr>
        <w:ind w:left="720" w:hanging="360"/>
      </w:pPr>
      <w:rPr>
        <w:rFonts w:ascii="Arial" w:hAnsi="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60F83"/>
    <w:multiLevelType w:val="hybridMultilevel"/>
    <w:tmpl w:val="C96855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4D467E"/>
    <w:multiLevelType w:val="hybridMultilevel"/>
    <w:tmpl w:val="2E4C6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8521C20"/>
    <w:multiLevelType w:val="hybridMultilevel"/>
    <w:tmpl w:val="40D80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FC2115"/>
    <w:multiLevelType w:val="hybridMultilevel"/>
    <w:tmpl w:val="992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94CA3"/>
    <w:multiLevelType w:val="hybridMultilevel"/>
    <w:tmpl w:val="850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06EA2"/>
    <w:multiLevelType w:val="hybridMultilevel"/>
    <w:tmpl w:val="38B28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A34814"/>
    <w:multiLevelType w:val="hybridMultilevel"/>
    <w:tmpl w:val="F2681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F211F"/>
    <w:multiLevelType w:val="hybridMultilevel"/>
    <w:tmpl w:val="B0287340"/>
    <w:lvl w:ilvl="0" w:tplc="60364C52">
      <w:start w:val="1"/>
      <w:numFmt w:val="decimal"/>
      <w:lvlText w:val="17.%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0A24EBD"/>
    <w:multiLevelType w:val="multilevel"/>
    <w:tmpl w:val="7728B1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3DF619C"/>
    <w:multiLevelType w:val="hybridMultilevel"/>
    <w:tmpl w:val="DD164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791219"/>
    <w:multiLevelType w:val="hybridMultilevel"/>
    <w:tmpl w:val="F2507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BD825FE"/>
    <w:multiLevelType w:val="hybridMultilevel"/>
    <w:tmpl w:val="6A34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933E1C"/>
    <w:multiLevelType w:val="hybridMultilevel"/>
    <w:tmpl w:val="1260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9A0128"/>
    <w:multiLevelType w:val="hybridMultilevel"/>
    <w:tmpl w:val="398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7062A"/>
    <w:multiLevelType w:val="hybridMultilevel"/>
    <w:tmpl w:val="377E3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BC4E12"/>
    <w:multiLevelType w:val="hybridMultilevel"/>
    <w:tmpl w:val="B18E1152"/>
    <w:lvl w:ilvl="0" w:tplc="8996A772">
      <w:start w:val="1"/>
      <w:numFmt w:val="decimal"/>
      <w:lvlText w:val="2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4627D6"/>
    <w:multiLevelType w:val="hybridMultilevel"/>
    <w:tmpl w:val="E46470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9"/>
  </w:num>
  <w:num w:numId="3">
    <w:abstractNumId w:val="8"/>
  </w:num>
  <w:num w:numId="4">
    <w:abstractNumId w:val="1"/>
  </w:num>
  <w:num w:numId="5">
    <w:abstractNumId w:val="6"/>
  </w:num>
  <w:num w:numId="6">
    <w:abstractNumId w:val="18"/>
  </w:num>
  <w:num w:numId="7">
    <w:abstractNumId w:val="5"/>
  </w:num>
  <w:num w:numId="8">
    <w:abstractNumId w:val="16"/>
  </w:num>
  <w:num w:numId="9">
    <w:abstractNumId w:val="17"/>
  </w:num>
  <w:num w:numId="10">
    <w:abstractNumId w:val="11"/>
  </w:num>
  <w:num w:numId="11">
    <w:abstractNumId w:val="7"/>
  </w:num>
  <w:num w:numId="12">
    <w:abstractNumId w:val="14"/>
  </w:num>
  <w:num w:numId="13">
    <w:abstractNumId w:val="15"/>
  </w:num>
  <w:num w:numId="14">
    <w:abstractNumId w:val="21"/>
  </w:num>
  <w:num w:numId="15">
    <w:abstractNumId w:val="3"/>
  </w:num>
  <w:num w:numId="16">
    <w:abstractNumId w:val="10"/>
  </w:num>
  <w:num w:numId="17">
    <w:abstractNumId w:val="19"/>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58"/>
    <w:rsid w:val="00021238"/>
    <w:rsid w:val="000234DD"/>
    <w:rsid w:val="00033B1B"/>
    <w:rsid w:val="00037981"/>
    <w:rsid w:val="000A6FC9"/>
    <w:rsid w:val="001061A7"/>
    <w:rsid w:val="00121C58"/>
    <w:rsid w:val="001922E9"/>
    <w:rsid w:val="001D1E10"/>
    <w:rsid w:val="00246158"/>
    <w:rsid w:val="002567C7"/>
    <w:rsid w:val="00264379"/>
    <w:rsid w:val="00292BDE"/>
    <w:rsid w:val="002A573B"/>
    <w:rsid w:val="002B4C7E"/>
    <w:rsid w:val="002F7F89"/>
    <w:rsid w:val="0033244A"/>
    <w:rsid w:val="00332A2F"/>
    <w:rsid w:val="003851EE"/>
    <w:rsid w:val="003B5A22"/>
    <w:rsid w:val="003E3543"/>
    <w:rsid w:val="003F0F4E"/>
    <w:rsid w:val="00446DB4"/>
    <w:rsid w:val="004512F4"/>
    <w:rsid w:val="004923FC"/>
    <w:rsid w:val="004E27B2"/>
    <w:rsid w:val="0059034E"/>
    <w:rsid w:val="005D330F"/>
    <w:rsid w:val="0060216D"/>
    <w:rsid w:val="00665E88"/>
    <w:rsid w:val="006A47D4"/>
    <w:rsid w:val="006B2722"/>
    <w:rsid w:val="007014E1"/>
    <w:rsid w:val="00714C98"/>
    <w:rsid w:val="0071545F"/>
    <w:rsid w:val="0075377D"/>
    <w:rsid w:val="007861A6"/>
    <w:rsid w:val="007A7FEC"/>
    <w:rsid w:val="007C52BB"/>
    <w:rsid w:val="007E0929"/>
    <w:rsid w:val="00842350"/>
    <w:rsid w:val="00864405"/>
    <w:rsid w:val="008E53CD"/>
    <w:rsid w:val="00906CB9"/>
    <w:rsid w:val="009262AF"/>
    <w:rsid w:val="009A2496"/>
    <w:rsid w:val="009A4BB9"/>
    <w:rsid w:val="009B2124"/>
    <w:rsid w:val="009D68F2"/>
    <w:rsid w:val="009E2BFF"/>
    <w:rsid w:val="009F2955"/>
    <w:rsid w:val="00A0405A"/>
    <w:rsid w:val="00A2186F"/>
    <w:rsid w:val="00A3669E"/>
    <w:rsid w:val="00A56759"/>
    <w:rsid w:val="00A65FE2"/>
    <w:rsid w:val="00B21F01"/>
    <w:rsid w:val="00BA2376"/>
    <w:rsid w:val="00C146B5"/>
    <w:rsid w:val="00C43B2A"/>
    <w:rsid w:val="00CC0CC1"/>
    <w:rsid w:val="00CF1077"/>
    <w:rsid w:val="00D1438C"/>
    <w:rsid w:val="00D338AA"/>
    <w:rsid w:val="00E721DA"/>
    <w:rsid w:val="00F80E8F"/>
    <w:rsid w:val="00FA2C16"/>
    <w:rsid w:val="00FA3442"/>
    <w:rsid w:val="00FD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4E"/>
    <w:pPr>
      <w:ind w:left="720"/>
      <w:contextualSpacing/>
    </w:pPr>
  </w:style>
  <w:style w:type="character" w:styleId="Hyperlink">
    <w:name w:val="Hyperlink"/>
    <w:basedOn w:val="DefaultParagraphFont"/>
    <w:uiPriority w:val="99"/>
    <w:unhideWhenUsed/>
    <w:rsid w:val="009B2124"/>
    <w:rPr>
      <w:color w:val="0000FF" w:themeColor="hyperlink"/>
      <w:u w:val="single"/>
    </w:rPr>
  </w:style>
  <w:style w:type="paragraph" w:styleId="EndnoteText">
    <w:name w:val="endnote text"/>
    <w:basedOn w:val="Normal"/>
    <w:link w:val="EndnoteTextChar"/>
    <w:uiPriority w:val="99"/>
    <w:unhideWhenUsed/>
    <w:rsid w:val="009B2124"/>
    <w:pPr>
      <w:spacing w:after="0" w:line="240" w:lineRule="auto"/>
    </w:pPr>
    <w:rPr>
      <w:sz w:val="24"/>
      <w:szCs w:val="24"/>
    </w:rPr>
  </w:style>
  <w:style w:type="character" w:customStyle="1" w:styleId="EndnoteTextChar">
    <w:name w:val="Endnote Text Char"/>
    <w:basedOn w:val="DefaultParagraphFont"/>
    <w:link w:val="EndnoteText"/>
    <w:uiPriority w:val="99"/>
    <w:rsid w:val="009B2124"/>
    <w:rPr>
      <w:sz w:val="24"/>
      <w:szCs w:val="24"/>
    </w:rPr>
  </w:style>
  <w:style w:type="paragraph" w:styleId="BalloonText">
    <w:name w:val="Balloon Text"/>
    <w:basedOn w:val="Normal"/>
    <w:link w:val="BalloonTextChar"/>
    <w:uiPriority w:val="99"/>
    <w:semiHidden/>
    <w:unhideWhenUsed/>
    <w:rsid w:val="0075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7D"/>
    <w:rPr>
      <w:rFonts w:ascii="Tahoma" w:hAnsi="Tahoma" w:cs="Tahoma"/>
      <w:sz w:val="16"/>
      <w:szCs w:val="16"/>
    </w:rPr>
  </w:style>
  <w:style w:type="paragraph" w:styleId="NormalWeb">
    <w:name w:val="Normal (Web)"/>
    <w:basedOn w:val="Normal"/>
    <w:uiPriority w:val="99"/>
    <w:unhideWhenUsed/>
    <w:rsid w:val="00842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edsearchterm">
    <w:name w:val="highlightedsearchterm"/>
    <w:basedOn w:val="DefaultParagraphFont"/>
    <w:rsid w:val="00842350"/>
  </w:style>
  <w:style w:type="character" w:styleId="CommentReference">
    <w:name w:val="annotation reference"/>
    <w:basedOn w:val="DefaultParagraphFont"/>
    <w:uiPriority w:val="99"/>
    <w:semiHidden/>
    <w:unhideWhenUsed/>
    <w:rsid w:val="0071545F"/>
    <w:rPr>
      <w:sz w:val="16"/>
      <w:szCs w:val="16"/>
    </w:rPr>
  </w:style>
  <w:style w:type="paragraph" w:styleId="CommentText">
    <w:name w:val="annotation text"/>
    <w:basedOn w:val="Normal"/>
    <w:link w:val="CommentTextChar"/>
    <w:uiPriority w:val="99"/>
    <w:semiHidden/>
    <w:unhideWhenUsed/>
    <w:rsid w:val="0071545F"/>
    <w:pPr>
      <w:spacing w:line="240" w:lineRule="auto"/>
    </w:pPr>
    <w:rPr>
      <w:sz w:val="20"/>
      <w:szCs w:val="20"/>
    </w:rPr>
  </w:style>
  <w:style w:type="character" w:customStyle="1" w:styleId="CommentTextChar">
    <w:name w:val="Comment Text Char"/>
    <w:basedOn w:val="DefaultParagraphFont"/>
    <w:link w:val="CommentText"/>
    <w:uiPriority w:val="99"/>
    <w:semiHidden/>
    <w:rsid w:val="0071545F"/>
    <w:rPr>
      <w:sz w:val="20"/>
      <w:szCs w:val="20"/>
    </w:rPr>
  </w:style>
  <w:style w:type="paragraph" w:styleId="CommentSubject">
    <w:name w:val="annotation subject"/>
    <w:basedOn w:val="CommentText"/>
    <w:next w:val="CommentText"/>
    <w:link w:val="CommentSubjectChar"/>
    <w:uiPriority w:val="99"/>
    <w:semiHidden/>
    <w:unhideWhenUsed/>
    <w:rsid w:val="0071545F"/>
    <w:rPr>
      <w:b/>
      <w:bCs/>
    </w:rPr>
  </w:style>
  <w:style w:type="character" w:customStyle="1" w:styleId="CommentSubjectChar">
    <w:name w:val="Comment Subject Char"/>
    <w:basedOn w:val="CommentTextChar"/>
    <w:link w:val="CommentSubject"/>
    <w:uiPriority w:val="99"/>
    <w:semiHidden/>
    <w:rsid w:val="0071545F"/>
    <w:rPr>
      <w:b/>
      <w:bCs/>
      <w:sz w:val="20"/>
      <w:szCs w:val="20"/>
    </w:rPr>
  </w:style>
  <w:style w:type="character" w:styleId="Emphasis">
    <w:name w:val="Emphasis"/>
    <w:basedOn w:val="DefaultParagraphFont"/>
    <w:uiPriority w:val="20"/>
    <w:qFormat/>
    <w:rsid w:val="002F7F89"/>
    <w:rPr>
      <w:b/>
      <w:bCs/>
      <w:i w:val="0"/>
      <w:iCs w:val="0"/>
    </w:rPr>
  </w:style>
  <w:style w:type="character" w:styleId="FootnoteReference">
    <w:name w:val="footnote reference"/>
    <w:basedOn w:val="DefaultParagraphFont"/>
    <w:uiPriority w:val="99"/>
    <w:semiHidden/>
    <w:unhideWhenUsed/>
    <w:rsid w:val="007A7FEC"/>
    <w:rPr>
      <w:rFonts w:ascii="Times New Roman" w:hAnsi="Times New Roman" w:cs="Times New Roman" w:hint="default"/>
      <w:vertAlign w:val="superscript"/>
    </w:rPr>
  </w:style>
  <w:style w:type="paragraph" w:styleId="PlainText">
    <w:name w:val="Plain Text"/>
    <w:basedOn w:val="Normal"/>
    <w:link w:val="PlainTextChar"/>
    <w:uiPriority w:val="99"/>
    <w:unhideWhenUsed/>
    <w:rsid w:val="00A567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56759"/>
    <w:rPr>
      <w:rFonts w:ascii="Calibri" w:hAnsi="Calibri" w:cs="Consolas"/>
      <w:szCs w:val="21"/>
    </w:rPr>
  </w:style>
  <w:style w:type="paragraph" w:styleId="Header">
    <w:name w:val="header"/>
    <w:basedOn w:val="Normal"/>
    <w:link w:val="HeaderChar"/>
    <w:unhideWhenUsed/>
    <w:rsid w:val="00FA3442"/>
    <w:pPr>
      <w:tabs>
        <w:tab w:val="center" w:pos="4513"/>
        <w:tab w:val="right" w:pos="9026"/>
      </w:tabs>
      <w:spacing w:after="0" w:line="240" w:lineRule="auto"/>
    </w:pPr>
  </w:style>
  <w:style w:type="character" w:customStyle="1" w:styleId="HeaderChar">
    <w:name w:val="Header Char"/>
    <w:basedOn w:val="DefaultParagraphFont"/>
    <w:link w:val="Header"/>
    <w:rsid w:val="00FA3442"/>
  </w:style>
  <w:style w:type="paragraph" w:styleId="Footer">
    <w:name w:val="footer"/>
    <w:basedOn w:val="Normal"/>
    <w:link w:val="FooterChar"/>
    <w:uiPriority w:val="99"/>
    <w:unhideWhenUsed/>
    <w:rsid w:val="00FA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42"/>
  </w:style>
  <w:style w:type="character" w:customStyle="1" w:styleId="MainTextChar">
    <w:name w:val="Main Text Char"/>
    <w:link w:val="MainText"/>
    <w:locked/>
    <w:rsid w:val="00FA3442"/>
    <w:rPr>
      <w:rFonts w:ascii="Frutiger 45 Light" w:hAnsi="Frutiger 45 Light"/>
    </w:rPr>
  </w:style>
  <w:style w:type="paragraph" w:customStyle="1" w:styleId="MainText">
    <w:name w:val="Main Text"/>
    <w:basedOn w:val="Normal"/>
    <w:link w:val="MainTextChar"/>
    <w:rsid w:val="00FA3442"/>
    <w:pPr>
      <w:spacing w:after="0" w:line="280" w:lineRule="exact"/>
    </w:pPr>
    <w:rPr>
      <w:rFonts w:ascii="Frutiger 45 Light" w:hAnsi="Frutiger 45 Light"/>
    </w:rPr>
  </w:style>
  <w:style w:type="character" w:customStyle="1" w:styleId="ms-profilevalue1">
    <w:name w:val="ms-profilevalue1"/>
    <w:rsid w:val="00FA34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4E"/>
    <w:pPr>
      <w:ind w:left="720"/>
      <w:contextualSpacing/>
    </w:pPr>
  </w:style>
  <w:style w:type="character" w:styleId="Hyperlink">
    <w:name w:val="Hyperlink"/>
    <w:basedOn w:val="DefaultParagraphFont"/>
    <w:uiPriority w:val="99"/>
    <w:unhideWhenUsed/>
    <w:rsid w:val="009B2124"/>
    <w:rPr>
      <w:color w:val="0000FF" w:themeColor="hyperlink"/>
      <w:u w:val="single"/>
    </w:rPr>
  </w:style>
  <w:style w:type="paragraph" w:styleId="EndnoteText">
    <w:name w:val="endnote text"/>
    <w:basedOn w:val="Normal"/>
    <w:link w:val="EndnoteTextChar"/>
    <w:uiPriority w:val="99"/>
    <w:unhideWhenUsed/>
    <w:rsid w:val="009B2124"/>
    <w:pPr>
      <w:spacing w:after="0" w:line="240" w:lineRule="auto"/>
    </w:pPr>
    <w:rPr>
      <w:sz w:val="24"/>
      <w:szCs w:val="24"/>
    </w:rPr>
  </w:style>
  <w:style w:type="character" w:customStyle="1" w:styleId="EndnoteTextChar">
    <w:name w:val="Endnote Text Char"/>
    <w:basedOn w:val="DefaultParagraphFont"/>
    <w:link w:val="EndnoteText"/>
    <w:uiPriority w:val="99"/>
    <w:rsid w:val="009B2124"/>
    <w:rPr>
      <w:sz w:val="24"/>
      <w:szCs w:val="24"/>
    </w:rPr>
  </w:style>
  <w:style w:type="paragraph" w:styleId="BalloonText">
    <w:name w:val="Balloon Text"/>
    <w:basedOn w:val="Normal"/>
    <w:link w:val="BalloonTextChar"/>
    <w:uiPriority w:val="99"/>
    <w:semiHidden/>
    <w:unhideWhenUsed/>
    <w:rsid w:val="0075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7D"/>
    <w:rPr>
      <w:rFonts w:ascii="Tahoma" w:hAnsi="Tahoma" w:cs="Tahoma"/>
      <w:sz w:val="16"/>
      <w:szCs w:val="16"/>
    </w:rPr>
  </w:style>
  <w:style w:type="paragraph" w:styleId="NormalWeb">
    <w:name w:val="Normal (Web)"/>
    <w:basedOn w:val="Normal"/>
    <w:uiPriority w:val="99"/>
    <w:unhideWhenUsed/>
    <w:rsid w:val="00842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edsearchterm">
    <w:name w:val="highlightedsearchterm"/>
    <w:basedOn w:val="DefaultParagraphFont"/>
    <w:rsid w:val="00842350"/>
  </w:style>
  <w:style w:type="character" w:styleId="CommentReference">
    <w:name w:val="annotation reference"/>
    <w:basedOn w:val="DefaultParagraphFont"/>
    <w:uiPriority w:val="99"/>
    <w:semiHidden/>
    <w:unhideWhenUsed/>
    <w:rsid w:val="0071545F"/>
    <w:rPr>
      <w:sz w:val="16"/>
      <w:szCs w:val="16"/>
    </w:rPr>
  </w:style>
  <w:style w:type="paragraph" w:styleId="CommentText">
    <w:name w:val="annotation text"/>
    <w:basedOn w:val="Normal"/>
    <w:link w:val="CommentTextChar"/>
    <w:uiPriority w:val="99"/>
    <w:semiHidden/>
    <w:unhideWhenUsed/>
    <w:rsid w:val="0071545F"/>
    <w:pPr>
      <w:spacing w:line="240" w:lineRule="auto"/>
    </w:pPr>
    <w:rPr>
      <w:sz w:val="20"/>
      <w:szCs w:val="20"/>
    </w:rPr>
  </w:style>
  <w:style w:type="character" w:customStyle="1" w:styleId="CommentTextChar">
    <w:name w:val="Comment Text Char"/>
    <w:basedOn w:val="DefaultParagraphFont"/>
    <w:link w:val="CommentText"/>
    <w:uiPriority w:val="99"/>
    <w:semiHidden/>
    <w:rsid w:val="0071545F"/>
    <w:rPr>
      <w:sz w:val="20"/>
      <w:szCs w:val="20"/>
    </w:rPr>
  </w:style>
  <w:style w:type="paragraph" w:styleId="CommentSubject">
    <w:name w:val="annotation subject"/>
    <w:basedOn w:val="CommentText"/>
    <w:next w:val="CommentText"/>
    <w:link w:val="CommentSubjectChar"/>
    <w:uiPriority w:val="99"/>
    <w:semiHidden/>
    <w:unhideWhenUsed/>
    <w:rsid w:val="0071545F"/>
    <w:rPr>
      <w:b/>
      <w:bCs/>
    </w:rPr>
  </w:style>
  <w:style w:type="character" w:customStyle="1" w:styleId="CommentSubjectChar">
    <w:name w:val="Comment Subject Char"/>
    <w:basedOn w:val="CommentTextChar"/>
    <w:link w:val="CommentSubject"/>
    <w:uiPriority w:val="99"/>
    <w:semiHidden/>
    <w:rsid w:val="0071545F"/>
    <w:rPr>
      <w:b/>
      <w:bCs/>
      <w:sz w:val="20"/>
      <w:szCs w:val="20"/>
    </w:rPr>
  </w:style>
  <w:style w:type="character" w:styleId="Emphasis">
    <w:name w:val="Emphasis"/>
    <w:basedOn w:val="DefaultParagraphFont"/>
    <w:uiPriority w:val="20"/>
    <w:qFormat/>
    <w:rsid w:val="002F7F89"/>
    <w:rPr>
      <w:b/>
      <w:bCs/>
      <w:i w:val="0"/>
      <w:iCs w:val="0"/>
    </w:rPr>
  </w:style>
  <w:style w:type="character" w:styleId="FootnoteReference">
    <w:name w:val="footnote reference"/>
    <w:basedOn w:val="DefaultParagraphFont"/>
    <w:uiPriority w:val="99"/>
    <w:semiHidden/>
    <w:unhideWhenUsed/>
    <w:rsid w:val="007A7FEC"/>
    <w:rPr>
      <w:rFonts w:ascii="Times New Roman" w:hAnsi="Times New Roman" w:cs="Times New Roman" w:hint="default"/>
      <w:vertAlign w:val="superscript"/>
    </w:rPr>
  </w:style>
  <w:style w:type="paragraph" w:styleId="PlainText">
    <w:name w:val="Plain Text"/>
    <w:basedOn w:val="Normal"/>
    <w:link w:val="PlainTextChar"/>
    <w:uiPriority w:val="99"/>
    <w:unhideWhenUsed/>
    <w:rsid w:val="00A567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56759"/>
    <w:rPr>
      <w:rFonts w:ascii="Calibri" w:hAnsi="Calibri" w:cs="Consolas"/>
      <w:szCs w:val="21"/>
    </w:rPr>
  </w:style>
  <w:style w:type="paragraph" w:styleId="Header">
    <w:name w:val="header"/>
    <w:basedOn w:val="Normal"/>
    <w:link w:val="HeaderChar"/>
    <w:unhideWhenUsed/>
    <w:rsid w:val="00FA3442"/>
    <w:pPr>
      <w:tabs>
        <w:tab w:val="center" w:pos="4513"/>
        <w:tab w:val="right" w:pos="9026"/>
      </w:tabs>
      <w:spacing w:after="0" w:line="240" w:lineRule="auto"/>
    </w:pPr>
  </w:style>
  <w:style w:type="character" w:customStyle="1" w:styleId="HeaderChar">
    <w:name w:val="Header Char"/>
    <w:basedOn w:val="DefaultParagraphFont"/>
    <w:link w:val="Header"/>
    <w:rsid w:val="00FA3442"/>
  </w:style>
  <w:style w:type="paragraph" w:styleId="Footer">
    <w:name w:val="footer"/>
    <w:basedOn w:val="Normal"/>
    <w:link w:val="FooterChar"/>
    <w:uiPriority w:val="99"/>
    <w:unhideWhenUsed/>
    <w:rsid w:val="00FA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42"/>
  </w:style>
  <w:style w:type="character" w:customStyle="1" w:styleId="MainTextChar">
    <w:name w:val="Main Text Char"/>
    <w:link w:val="MainText"/>
    <w:locked/>
    <w:rsid w:val="00FA3442"/>
    <w:rPr>
      <w:rFonts w:ascii="Frutiger 45 Light" w:hAnsi="Frutiger 45 Light"/>
    </w:rPr>
  </w:style>
  <w:style w:type="paragraph" w:customStyle="1" w:styleId="MainText">
    <w:name w:val="Main Text"/>
    <w:basedOn w:val="Normal"/>
    <w:link w:val="MainTextChar"/>
    <w:rsid w:val="00FA3442"/>
    <w:pPr>
      <w:spacing w:after="0" w:line="280" w:lineRule="exact"/>
    </w:pPr>
    <w:rPr>
      <w:rFonts w:ascii="Frutiger 45 Light" w:hAnsi="Frutiger 45 Light"/>
    </w:rPr>
  </w:style>
  <w:style w:type="character" w:customStyle="1" w:styleId="ms-profilevalue1">
    <w:name w:val="ms-profilevalue1"/>
    <w:rsid w:val="00FA34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80">
      <w:bodyDiv w:val="1"/>
      <w:marLeft w:val="0"/>
      <w:marRight w:val="0"/>
      <w:marTop w:val="0"/>
      <w:marBottom w:val="0"/>
      <w:divBdr>
        <w:top w:val="none" w:sz="0" w:space="0" w:color="auto"/>
        <w:left w:val="none" w:sz="0" w:space="0" w:color="auto"/>
        <w:bottom w:val="none" w:sz="0" w:space="0" w:color="auto"/>
        <w:right w:val="none" w:sz="0" w:space="0" w:color="auto"/>
      </w:divBdr>
    </w:div>
    <w:div w:id="165633401">
      <w:bodyDiv w:val="1"/>
      <w:marLeft w:val="0"/>
      <w:marRight w:val="0"/>
      <w:marTop w:val="0"/>
      <w:marBottom w:val="0"/>
      <w:divBdr>
        <w:top w:val="none" w:sz="0" w:space="0" w:color="auto"/>
        <w:left w:val="none" w:sz="0" w:space="0" w:color="auto"/>
        <w:bottom w:val="none" w:sz="0" w:space="0" w:color="auto"/>
        <w:right w:val="none" w:sz="0" w:space="0" w:color="auto"/>
      </w:divBdr>
    </w:div>
    <w:div w:id="983971412">
      <w:bodyDiv w:val="1"/>
      <w:marLeft w:val="0"/>
      <w:marRight w:val="0"/>
      <w:marTop w:val="0"/>
      <w:marBottom w:val="0"/>
      <w:divBdr>
        <w:top w:val="none" w:sz="0" w:space="0" w:color="auto"/>
        <w:left w:val="none" w:sz="0" w:space="0" w:color="auto"/>
        <w:bottom w:val="none" w:sz="0" w:space="0" w:color="auto"/>
        <w:right w:val="none" w:sz="0" w:space="0" w:color="auto"/>
      </w:divBdr>
    </w:div>
    <w:div w:id="1035278101">
      <w:bodyDiv w:val="1"/>
      <w:marLeft w:val="0"/>
      <w:marRight w:val="0"/>
      <w:marTop w:val="0"/>
      <w:marBottom w:val="0"/>
      <w:divBdr>
        <w:top w:val="none" w:sz="0" w:space="0" w:color="auto"/>
        <w:left w:val="none" w:sz="0" w:space="0" w:color="auto"/>
        <w:bottom w:val="none" w:sz="0" w:space="0" w:color="auto"/>
        <w:right w:val="none" w:sz="0" w:space="0" w:color="auto"/>
      </w:divBdr>
    </w:div>
    <w:div w:id="1397238824">
      <w:bodyDiv w:val="1"/>
      <w:marLeft w:val="0"/>
      <w:marRight w:val="0"/>
      <w:marTop w:val="0"/>
      <w:marBottom w:val="0"/>
      <w:divBdr>
        <w:top w:val="none" w:sz="0" w:space="0" w:color="auto"/>
        <w:left w:val="none" w:sz="0" w:space="0" w:color="auto"/>
        <w:bottom w:val="none" w:sz="0" w:space="0" w:color="auto"/>
        <w:right w:val="none" w:sz="0" w:space="0" w:color="auto"/>
      </w:divBdr>
    </w:div>
    <w:div w:id="1699501449">
      <w:bodyDiv w:val="1"/>
      <w:marLeft w:val="0"/>
      <w:marRight w:val="0"/>
      <w:marTop w:val="0"/>
      <w:marBottom w:val="0"/>
      <w:divBdr>
        <w:top w:val="none" w:sz="0" w:space="0" w:color="auto"/>
        <w:left w:val="none" w:sz="0" w:space="0" w:color="auto"/>
        <w:bottom w:val="none" w:sz="0" w:space="0" w:color="auto"/>
        <w:right w:val="none" w:sz="0" w:space="0" w:color="auto"/>
      </w:divBdr>
    </w:div>
    <w:div w:id="1743217802">
      <w:bodyDiv w:val="1"/>
      <w:marLeft w:val="0"/>
      <w:marRight w:val="0"/>
      <w:marTop w:val="0"/>
      <w:marBottom w:val="0"/>
      <w:divBdr>
        <w:top w:val="none" w:sz="0" w:space="0" w:color="auto"/>
        <w:left w:val="none" w:sz="0" w:space="0" w:color="auto"/>
        <w:bottom w:val="none" w:sz="0" w:space="0" w:color="auto"/>
        <w:right w:val="none" w:sz="0" w:space="0" w:color="auto"/>
      </w:divBdr>
    </w:div>
    <w:div w:id="1816408130">
      <w:bodyDiv w:val="1"/>
      <w:marLeft w:val="0"/>
      <w:marRight w:val="0"/>
      <w:marTop w:val="0"/>
      <w:marBottom w:val="0"/>
      <w:divBdr>
        <w:top w:val="none" w:sz="0" w:space="0" w:color="auto"/>
        <w:left w:val="none" w:sz="0" w:space="0" w:color="auto"/>
        <w:bottom w:val="none" w:sz="0" w:space="0" w:color="auto"/>
        <w:right w:val="none" w:sz="0" w:space="0" w:color="auto"/>
      </w:divBdr>
      <w:divsChild>
        <w:div w:id="1153450835">
          <w:marLeft w:val="0"/>
          <w:marRight w:val="0"/>
          <w:marTop w:val="0"/>
          <w:marBottom w:val="0"/>
          <w:divBdr>
            <w:top w:val="none" w:sz="0" w:space="0" w:color="auto"/>
            <w:left w:val="none" w:sz="0" w:space="0" w:color="auto"/>
            <w:bottom w:val="none" w:sz="0" w:space="0" w:color="auto"/>
            <w:right w:val="none" w:sz="0" w:space="0" w:color="auto"/>
          </w:divBdr>
          <w:divsChild>
            <w:div w:id="1407532398">
              <w:marLeft w:val="0"/>
              <w:marRight w:val="0"/>
              <w:marTop w:val="0"/>
              <w:marBottom w:val="0"/>
              <w:divBdr>
                <w:top w:val="none" w:sz="0" w:space="0" w:color="auto"/>
                <w:left w:val="none" w:sz="0" w:space="0" w:color="auto"/>
                <w:bottom w:val="none" w:sz="0" w:space="0" w:color="auto"/>
                <w:right w:val="none" w:sz="0" w:space="0" w:color="auto"/>
              </w:divBdr>
              <w:divsChild>
                <w:div w:id="23797998">
                  <w:marLeft w:val="0"/>
                  <w:marRight w:val="0"/>
                  <w:marTop w:val="0"/>
                  <w:marBottom w:val="0"/>
                  <w:divBdr>
                    <w:top w:val="none" w:sz="0" w:space="0" w:color="auto"/>
                    <w:left w:val="none" w:sz="0" w:space="0" w:color="auto"/>
                    <w:bottom w:val="none" w:sz="0" w:space="0" w:color="auto"/>
                    <w:right w:val="none" w:sz="0" w:space="0" w:color="auto"/>
                  </w:divBdr>
                  <w:divsChild>
                    <w:div w:id="4608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ramanah@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Lavis</dc:creator>
  <cp:lastModifiedBy>Verity Sinclair</cp:lastModifiedBy>
  <cp:revision>3</cp:revision>
  <cp:lastPrinted>2014-02-25T15:02:00Z</cp:lastPrinted>
  <dcterms:created xsi:type="dcterms:W3CDTF">2014-02-26T17:32:00Z</dcterms:created>
  <dcterms:modified xsi:type="dcterms:W3CDTF">2014-02-26T17:33:00Z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2014-02-25T00:00:00Z</vt:lpwstr>
  </op:property>
  <op:property fmtid="{D5CDD505-2E9C-101B-9397-08002B2CF9AE}" pid="10" name="e-GMS.subject.keyword">
    <vt:lpwstr>Communit Well being Board,</vt:lpwstr>
  </op:property>
  <op:property fmtid="{D5CDD505-2E9C-101B-9397-08002B2CF9AE}" pid="11" name="Date">
    <vt:lpwstr>2014-02-25T00:00:00Z</vt:lpwstr>
  </op:property>
  <op:property fmtid="{D5CDD505-2E9C-101B-9397-08002B2CF9AE}" pid="12" name="Title">
    <vt:lpwstr>Item2 ChildrenandYoungPeoplementalhealthissuesJointBoardFinaldraft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